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62A" w:rsidRPr="0094314B" w:rsidRDefault="0091062A" w:rsidP="0094314B">
      <w:pPr>
        <w:spacing w:after="0"/>
        <w:jc w:val="right"/>
        <w:rPr>
          <w:b/>
          <w:i/>
          <w:szCs w:val="28"/>
        </w:rPr>
      </w:pPr>
      <w:r w:rsidRPr="0094314B">
        <w:rPr>
          <w:rFonts w:ascii="Arial" w:hAnsi="Arial" w:cs="Arial"/>
          <w:b/>
          <w:sz w:val="20"/>
          <w:szCs w:val="20"/>
        </w:rPr>
        <w:tab/>
      </w:r>
      <w:r w:rsidRPr="0094314B">
        <w:rPr>
          <w:rFonts w:ascii="Arial" w:hAnsi="Arial" w:cs="Arial"/>
          <w:b/>
          <w:sz w:val="20"/>
          <w:szCs w:val="20"/>
        </w:rPr>
        <w:tab/>
      </w:r>
      <w:r w:rsidRPr="0094314B">
        <w:rPr>
          <w:rFonts w:ascii="Arial" w:hAnsi="Arial" w:cs="Arial"/>
          <w:b/>
          <w:sz w:val="20"/>
          <w:szCs w:val="20"/>
        </w:rPr>
        <w:tab/>
      </w:r>
      <w:r w:rsidRPr="0094314B">
        <w:rPr>
          <w:rFonts w:ascii="Arial" w:hAnsi="Arial" w:cs="Arial"/>
          <w:b/>
          <w:sz w:val="20"/>
          <w:szCs w:val="20"/>
        </w:rPr>
        <w:tab/>
      </w:r>
      <w:r w:rsidRPr="0094314B">
        <w:rPr>
          <w:rFonts w:ascii="Arial" w:hAnsi="Arial" w:cs="Arial"/>
          <w:b/>
          <w:sz w:val="20"/>
          <w:szCs w:val="20"/>
        </w:rPr>
        <w:tab/>
      </w:r>
      <w:r w:rsidRPr="0094314B">
        <w:rPr>
          <w:rFonts w:ascii="Arial" w:hAnsi="Arial" w:cs="Arial"/>
          <w:b/>
          <w:sz w:val="20"/>
          <w:szCs w:val="20"/>
        </w:rPr>
        <w:tab/>
      </w:r>
      <w:r w:rsidRPr="0094314B">
        <w:rPr>
          <w:rFonts w:ascii="Arial" w:hAnsi="Arial" w:cs="Arial"/>
          <w:b/>
          <w:sz w:val="20"/>
          <w:szCs w:val="20"/>
        </w:rPr>
        <w:tab/>
      </w:r>
    </w:p>
    <w:p w:rsidR="0091062A" w:rsidRPr="0094314B" w:rsidRDefault="0091062A" w:rsidP="00A66718">
      <w:pPr>
        <w:spacing w:after="0"/>
        <w:jc w:val="center"/>
        <w:rPr>
          <w:sz w:val="24"/>
          <w:szCs w:val="24"/>
          <w:lang w:eastAsia="ru-RU"/>
        </w:rPr>
      </w:pPr>
      <w:r w:rsidRPr="00BC79F4">
        <w:rPr>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6" o:title=""/>
          </v:shape>
        </w:pict>
      </w:r>
    </w:p>
    <w:p w:rsidR="0091062A" w:rsidRPr="0094314B" w:rsidRDefault="0091062A" w:rsidP="00A66718">
      <w:pPr>
        <w:spacing w:after="0"/>
        <w:jc w:val="center"/>
        <w:rPr>
          <w:rFonts w:ascii="Arial" w:hAnsi="Arial" w:cs="Arial"/>
          <w:b/>
          <w:sz w:val="20"/>
          <w:szCs w:val="24"/>
          <w:lang w:eastAsia="ru-RU"/>
        </w:rPr>
      </w:pPr>
      <w:r w:rsidRPr="0094314B">
        <w:rPr>
          <w:rFonts w:ascii="Arial" w:hAnsi="Arial" w:cs="Arial"/>
          <w:b/>
          <w:sz w:val="20"/>
          <w:szCs w:val="24"/>
          <w:lang w:eastAsia="ru-RU"/>
        </w:rPr>
        <w:t>КРАСНОГВАРДЕЙСКИЙ РАЙОН</w:t>
      </w:r>
    </w:p>
    <w:p w:rsidR="0091062A" w:rsidRPr="0094314B" w:rsidRDefault="0091062A" w:rsidP="00A66718">
      <w:pPr>
        <w:spacing w:after="0"/>
        <w:jc w:val="center"/>
        <w:rPr>
          <w:rFonts w:ascii="Arial" w:hAnsi="Arial" w:cs="Arial"/>
          <w:b/>
          <w:sz w:val="20"/>
          <w:szCs w:val="24"/>
          <w:lang w:eastAsia="ru-RU"/>
        </w:rPr>
      </w:pPr>
    </w:p>
    <w:p w:rsidR="0091062A" w:rsidRPr="0094314B" w:rsidRDefault="0091062A" w:rsidP="00A66718">
      <w:pPr>
        <w:spacing w:after="0"/>
        <w:jc w:val="center"/>
        <w:rPr>
          <w:rFonts w:ascii="Arial Narrow" w:hAnsi="Arial Narrow" w:cs="Arial"/>
          <w:b/>
          <w:sz w:val="36"/>
          <w:szCs w:val="36"/>
          <w:lang w:eastAsia="ru-RU"/>
        </w:rPr>
      </w:pPr>
      <w:r w:rsidRPr="0094314B">
        <w:rPr>
          <w:rFonts w:ascii="Arial Narrow" w:hAnsi="Arial Narrow" w:cs="Arial"/>
          <w:b/>
          <w:sz w:val="36"/>
          <w:szCs w:val="36"/>
          <w:lang w:eastAsia="ru-RU"/>
        </w:rPr>
        <w:t xml:space="preserve">ЗЕМСКОЕ СОБРАНИЕ </w:t>
      </w:r>
    </w:p>
    <w:p w:rsidR="0091062A" w:rsidRPr="0094314B" w:rsidRDefault="0091062A" w:rsidP="00A66718">
      <w:pPr>
        <w:spacing w:after="0"/>
        <w:jc w:val="center"/>
        <w:rPr>
          <w:rFonts w:ascii="Arial Narrow" w:hAnsi="Arial Narrow" w:cs="Arial"/>
          <w:b/>
          <w:sz w:val="36"/>
          <w:szCs w:val="36"/>
          <w:lang w:eastAsia="ru-RU"/>
        </w:rPr>
      </w:pPr>
      <w:r w:rsidRPr="0094314B">
        <w:rPr>
          <w:rFonts w:ascii="Arial Narrow" w:hAnsi="Arial Narrow" w:cs="Arial"/>
          <w:b/>
          <w:sz w:val="36"/>
          <w:szCs w:val="36"/>
          <w:lang w:eastAsia="ru-RU"/>
        </w:rPr>
        <w:t xml:space="preserve">НИКИТОВСКОГО СЕЛЬСКОГО ПОСЕЛЕНИЯ </w:t>
      </w:r>
    </w:p>
    <w:p w:rsidR="0091062A" w:rsidRPr="0094314B" w:rsidRDefault="0091062A" w:rsidP="00A66718">
      <w:pPr>
        <w:spacing w:after="0"/>
        <w:jc w:val="center"/>
        <w:rPr>
          <w:rFonts w:ascii="Arial Narrow" w:hAnsi="Arial Narrow" w:cs="Arial"/>
          <w:b/>
          <w:sz w:val="36"/>
          <w:szCs w:val="36"/>
          <w:lang w:eastAsia="ru-RU"/>
        </w:rPr>
      </w:pPr>
      <w:r w:rsidRPr="0094314B">
        <w:rPr>
          <w:rFonts w:ascii="Arial Narrow" w:hAnsi="Arial Narrow" w:cs="Arial"/>
          <w:b/>
          <w:sz w:val="36"/>
          <w:szCs w:val="36"/>
          <w:lang w:eastAsia="ru-RU"/>
        </w:rPr>
        <w:t>МУНИЦИПАЛЬНОГО РАЙОНА «КРАСНОГВАРДЕЙСКИЙ РАЙОН» БЕЛГОРОДСКОЙ ОБЛАСТИ ЧЕТВЕРТОГО СОЗЫВА</w:t>
      </w:r>
    </w:p>
    <w:p w:rsidR="0091062A" w:rsidRPr="0094314B" w:rsidRDefault="0091062A" w:rsidP="00A66718">
      <w:pPr>
        <w:spacing w:after="0"/>
        <w:jc w:val="center"/>
        <w:rPr>
          <w:rFonts w:ascii="Arial" w:hAnsi="Arial" w:cs="Arial"/>
          <w:b/>
          <w:sz w:val="18"/>
          <w:szCs w:val="18"/>
          <w:lang w:eastAsia="ru-RU"/>
        </w:rPr>
      </w:pPr>
      <w:r>
        <w:rPr>
          <w:rFonts w:ascii="Arial" w:hAnsi="Arial" w:cs="Arial"/>
          <w:b/>
          <w:sz w:val="18"/>
          <w:szCs w:val="18"/>
          <w:lang w:eastAsia="ru-RU"/>
        </w:rPr>
        <w:t>Тридцать четвертое</w:t>
      </w:r>
      <w:r w:rsidRPr="0094314B">
        <w:rPr>
          <w:rFonts w:ascii="Arial" w:hAnsi="Arial" w:cs="Arial"/>
          <w:b/>
          <w:sz w:val="18"/>
          <w:szCs w:val="18"/>
          <w:lang w:eastAsia="ru-RU"/>
        </w:rPr>
        <w:t xml:space="preserve"> заседание</w:t>
      </w:r>
    </w:p>
    <w:p w:rsidR="0091062A" w:rsidRPr="0094314B" w:rsidRDefault="0091062A" w:rsidP="00A66718">
      <w:pPr>
        <w:spacing w:after="0"/>
        <w:jc w:val="center"/>
        <w:rPr>
          <w:rFonts w:ascii="Arial" w:hAnsi="Arial" w:cs="Arial"/>
          <w:b/>
          <w:sz w:val="16"/>
          <w:szCs w:val="16"/>
          <w:lang w:eastAsia="ru-RU"/>
        </w:rPr>
      </w:pPr>
    </w:p>
    <w:p w:rsidR="0091062A" w:rsidRPr="0094314B" w:rsidRDefault="0091062A" w:rsidP="00A66718">
      <w:pPr>
        <w:spacing w:after="0"/>
        <w:jc w:val="center"/>
        <w:rPr>
          <w:rFonts w:ascii="Arial" w:hAnsi="Arial" w:cs="Arial"/>
          <w:sz w:val="32"/>
          <w:szCs w:val="32"/>
          <w:lang w:eastAsia="ru-RU"/>
        </w:rPr>
      </w:pPr>
      <w:r w:rsidRPr="0094314B">
        <w:rPr>
          <w:rFonts w:ascii="Arial" w:hAnsi="Arial" w:cs="Arial"/>
          <w:sz w:val="32"/>
          <w:szCs w:val="32"/>
          <w:lang w:eastAsia="ru-RU"/>
        </w:rPr>
        <w:t>РЕШЕНИЕ</w:t>
      </w:r>
    </w:p>
    <w:p w:rsidR="0091062A" w:rsidRPr="0094314B" w:rsidRDefault="0091062A" w:rsidP="00A66718">
      <w:pPr>
        <w:spacing w:after="0"/>
        <w:jc w:val="center"/>
        <w:rPr>
          <w:rFonts w:ascii="Arial" w:hAnsi="Arial" w:cs="Arial"/>
          <w:sz w:val="16"/>
          <w:szCs w:val="16"/>
          <w:lang w:eastAsia="ru-RU"/>
        </w:rPr>
      </w:pPr>
    </w:p>
    <w:p w:rsidR="0091062A" w:rsidRPr="0094314B" w:rsidRDefault="0091062A" w:rsidP="00A66718">
      <w:pPr>
        <w:spacing w:after="0"/>
        <w:jc w:val="center"/>
        <w:rPr>
          <w:rFonts w:ascii="Arial" w:hAnsi="Arial" w:cs="Arial"/>
          <w:b/>
          <w:sz w:val="17"/>
          <w:szCs w:val="17"/>
          <w:lang w:eastAsia="ru-RU"/>
        </w:rPr>
      </w:pPr>
      <w:r w:rsidRPr="0094314B">
        <w:rPr>
          <w:rFonts w:ascii="Arial" w:hAnsi="Arial" w:cs="Arial"/>
          <w:b/>
          <w:sz w:val="17"/>
          <w:szCs w:val="17"/>
          <w:lang w:eastAsia="ru-RU"/>
        </w:rPr>
        <w:t>Никитовка</w:t>
      </w:r>
    </w:p>
    <w:p w:rsidR="0091062A" w:rsidRPr="0094314B" w:rsidRDefault="0091062A" w:rsidP="00A66718">
      <w:pPr>
        <w:spacing w:after="0"/>
        <w:rPr>
          <w:rFonts w:ascii="Arial" w:hAnsi="Arial" w:cs="Arial"/>
          <w:b/>
          <w:sz w:val="18"/>
          <w:szCs w:val="18"/>
          <w:lang w:eastAsia="ru-RU"/>
        </w:rPr>
      </w:pPr>
      <w:r w:rsidRPr="0094314B">
        <w:rPr>
          <w:rFonts w:ascii="Arial" w:hAnsi="Arial" w:cs="Arial"/>
          <w:b/>
          <w:sz w:val="18"/>
          <w:szCs w:val="18"/>
          <w:lang w:eastAsia="ru-RU"/>
        </w:rPr>
        <w:t>«</w:t>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sidRPr="0094314B">
        <w:rPr>
          <w:rFonts w:ascii="Arial" w:hAnsi="Arial" w:cs="Arial"/>
          <w:b/>
          <w:sz w:val="18"/>
          <w:szCs w:val="18"/>
          <w:lang w:eastAsia="ru-RU"/>
        </w:rPr>
        <w:softHyphen/>
      </w:r>
      <w:r>
        <w:rPr>
          <w:rFonts w:ascii="Arial" w:hAnsi="Arial" w:cs="Arial"/>
          <w:b/>
          <w:sz w:val="18"/>
          <w:szCs w:val="18"/>
          <w:lang w:eastAsia="ru-RU"/>
        </w:rPr>
        <w:t>23</w:t>
      </w:r>
      <w:r w:rsidRPr="0094314B">
        <w:rPr>
          <w:rFonts w:ascii="Arial" w:hAnsi="Arial" w:cs="Arial"/>
          <w:b/>
          <w:sz w:val="18"/>
          <w:szCs w:val="18"/>
          <w:lang w:eastAsia="ru-RU"/>
        </w:rPr>
        <w:t xml:space="preserve">» </w:t>
      </w:r>
      <w:r>
        <w:rPr>
          <w:rFonts w:ascii="Arial" w:hAnsi="Arial" w:cs="Arial"/>
          <w:b/>
          <w:sz w:val="18"/>
          <w:szCs w:val="18"/>
          <w:lang w:eastAsia="ru-RU"/>
        </w:rPr>
        <w:t xml:space="preserve"> сентября </w:t>
      </w:r>
      <w:r w:rsidRPr="0094314B">
        <w:rPr>
          <w:rFonts w:ascii="Arial" w:hAnsi="Arial" w:cs="Arial"/>
          <w:b/>
          <w:sz w:val="18"/>
          <w:szCs w:val="18"/>
          <w:lang w:eastAsia="ru-RU"/>
        </w:rPr>
        <w:t xml:space="preserve"> </w:t>
      </w:r>
      <w:smartTag w:uri="urn:schemas-microsoft-com:office:smarttags" w:element="metricconverter">
        <w:smartTagPr>
          <w:attr w:name="ProductID" w:val="2021 г"/>
        </w:smartTagPr>
        <w:r w:rsidRPr="0094314B">
          <w:rPr>
            <w:rFonts w:ascii="Arial" w:hAnsi="Arial" w:cs="Arial"/>
            <w:b/>
            <w:sz w:val="18"/>
            <w:szCs w:val="18"/>
            <w:lang w:eastAsia="ru-RU"/>
          </w:rPr>
          <w:t>2021 г</w:t>
        </w:r>
      </w:smartTag>
      <w:r w:rsidRPr="0094314B">
        <w:rPr>
          <w:rFonts w:ascii="Arial" w:hAnsi="Arial" w:cs="Arial"/>
          <w:b/>
          <w:sz w:val="18"/>
          <w:szCs w:val="18"/>
          <w:lang w:eastAsia="ru-RU"/>
        </w:rPr>
        <w:t xml:space="preserve">.                                                                                                               </w:t>
      </w:r>
      <w:r>
        <w:rPr>
          <w:rFonts w:ascii="Arial" w:hAnsi="Arial" w:cs="Arial"/>
          <w:b/>
          <w:sz w:val="18"/>
          <w:szCs w:val="18"/>
          <w:lang w:eastAsia="ru-RU"/>
        </w:rPr>
        <w:t xml:space="preserve">                           </w:t>
      </w:r>
      <w:r w:rsidRPr="0094314B">
        <w:rPr>
          <w:rFonts w:ascii="Arial" w:hAnsi="Arial" w:cs="Arial"/>
          <w:b/>
          <w:sz w:val="18"/>
          <w:szCs w:val="18"/>
          <w:lang w:eastAsia="ru-RU"/>
        </w:rPr>
        <w:t xml:space="preserve">   № </w:t>
      </w:r>
      <w:r>
        <w:rPr>
          <w:rFonts w:ascii="Arial" w:hAnsi="Arial" w:cs="Arial"/>
          <w:b/>
          <w:sz w:val="18"/>
          <w:szCs w:val="18"/>
          <w:lang w:eastAsia="ru-RU"/>
        </w:rPr>
        <w:t>5</w:t>
      </w:r>
    </w:p>
    <w:p w:rsidR="0091062A" w:rsidRPr="0094314B" w:rsidRDefault="0091062A" w:rsidP="00A66718">
      <w:pPr>
        <w:shd w:val="clear" w:color="auto" w:fill="FFFFFF"/>
        <w:spacing w:after="0"/>
        <w:outlineLvl w:val="1"/>
        <w:rPr>
          <w:b/>
          <w:bCs/>
          <w:szCs w:val="28"/>
          <w:lang w:eastAsia="ru-RU"/>
        </w:rPr>
      </w:pPr>
    </w:p>
    <w:p w:rsidR="0091062A" w:rsidRPr="0094314B" w:rsidRDefault="0091062A" w:rsidP="00A66718">
      <w:pPr>
        <w:spacing w:after="0"/>
        <w:ind w:firstLine="709"/>
        <w:rPr>
          <w:b/>
          <w:bCs/>
          <w:szCs w:val="28"/>
          <w:lang w:eastAsia="ru-RU"/>
        </w:rPr>
      </w:pPr>
    </w:p>
    <w:p w:rsidR="0091062A" w:rsidRPr="0094314B" w:rsidRDefault="0091062A" w:rsidP="00A66718">
      <w:pPr>
        <w:spacing w:after="0"/>
        <w:ind w:firstLine="709"/>
        <w:rPr>
          <w:b/>
          <w:bCs/>
          <w:szCs w:val="28"/>
          <w:lang w:eastAsia="ru-RU"/>
        </w:rPr>
      </w:pPr>
    </w:p>
    <w:p w:rsidR="0091062A" w:rsidRPr="0094314B" w:rsidRDefault="0091062A" w:rsidP="00620FF6">
      <w:pPr>
        <w:ind w:right="5318"/>
        <w:jc w:val="both"/>
        <w:rPr>
          <w:b/>
          <w:bCs/>
          <w:szCs w:val="28"/>
        </w:rPr>
      </w:pPr>
      <w:r w:rsidRPr="0094314B">
        <w:rPr>
          <w:b/>
          <w:bCs/>
          <w:szCs w:val="28"/>
        </w:rPr>
        <w:t xml:space="preserve">Об утверждении Положения </w:t>
      </w:r>
      <w:r w:rsidRPr="0094314B">
        <w:rPr>
          <w:b/>
          <w:szCs w:val="28"/>
        </w:rPr>
        <w:t>о порядке осуществления</w:t>
      </w:r>
      <w:r w:rsidRPr="0094314B">
        <w:rPr>
          <w:b/>
          <w:bCs/>
          <w:szCs w:val="28"/>
        </w:rPr>
        <w:t xml:space="preserve"> муниципального жилищного контроля на территории Никитовского сельского поселения  муниципального района «Красногвардейский район» Белгородской области</w:t>
      </w:r>
    </w:p>
    <w:p w:rsidR="0091062A" w:rsidRPr="0094314B" w:rsidRDefault="0091062A" w:rsidP="00D42014">
      <w:pPr>
        <w:ind w:right="4818"/>
        <w:jc w:val="both"/>
        <w:rPr>
          <w:b/>
          <w:bCs/>
          <w:szCs w:val="28"/>
        </w:rPr>
      </w:pPr>
    </w:p>
    <w:p w:rsidR="0091062A" w:rsidRPr="0094314B" w:rsidRDefault="0091062A" w:rsidP="00D42014">
      <w:pPr>
        <w:ind w:right="4818"/>
        <w:jc w:val="both"/>
        <w:rPr>
          <w:szCs w:val="28"/>
        </w:rPr>
      </w:pPr>
    </w:p>
    <w:p w:rsidR="0091062A" w:rsidRDefault="0091062A" w:rsidP="00620FF6">
      <w:pPr>
        <w:spacing w:after="0"/>
        <w:ind w:firstLine="709"/>
        <w:jc w:val="both"/>
      </w:pPr>
      <w:r w:rsidRPr="004B1473">
        <w:rPr>
          <w:szCs w:val="28"/>
        </w:rPr>
        <w:t xml:space="preserve">В целях организации и осуществления муниципального жилищного контроля на территории </w:t>
      </w:r>
      <w:r>
        <w:rPr>
          <w:szCs w:val="28"/>
        </w:rPr>
        <w:t>Никитовского</w:t>
      </w:r>
      <w:r w:rsidRPr="004B1473">
        <w:rPr>
          <w:szCs w:val="28"/>
        </w:rPr>
        <w:t xml:space="preserve"> сельского поселения, 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w:t>
      </w:r>
      <w:r w:rsidRPr="004B1473">
        <w:rPr>
          <w:szCs w:val="28"/>
          <w:lang w:eastAsia="ru-RU"/>
        </w:rPr>
        <w:t>от 31 июля 2020 года № 248-ФЗ «О государственном контроле (надзоре) и муниципальном контроле в Российской Федерации»</w:t>
      </w:r>
      <w:r w:rsidRPr="004B1473">
        <w:rPr>
          <w:szCs w:val="28"/>
        </w:rPr>
        <w:t>, руководствуясь Уставом Никитовского сельского поселения</w:t>
      </w:r>
      <w:r>
        <w:rPr>
          <w:szCs w:val="28"/>
        </w:rPr>
        <w:t>,</w:t>
      </w:r>
      <w:r w:rsidRPr="0094314B">
        <w:rPr>
          <w:spacing w:val="-1"/>
        </w:rPr>
        <w:t xml:space="preserve">  </w:t>
      </w:r>
      <w:r w:rsidRPr="0094314B">
        <w:t xml:space="preserve">земское   собрание   Никитовского сельского поселения  </w:t>
      </w:r>
    </w:p>
    <w:p w:rsidR="0091062A" w:rsidRPr="0094314B" w:rsidRDefault="0091062A" w:rsidP="004B1473">
      <w:pPr>
        <w:spacing w:after="0"/>
        <w:jc w:val="both"/>
      </w:pPr>
      <w:r w:rsidRPr="0094314B">
        <w:rPr>
          <w:b/>
        </w:rPr>
        <w:t>р е ш и л о</w:t>
      </w:r>
      <w:r w:rsidRPr="0094314B">
        <w:t>:</w:t>
      </w:r>
    </w:p>
    <w:p w:rsidR="0091062A" w:rsidRPr="0094314B" w:rsidRDefault="0091062A" w:rsidP="00620FF6">
      <w:pPr>
        <w:spacing w:after="0"/>
        <w:ind w:firstLine="709"/>
        <w:jc w:val="both"/>
        <w:rPr>
          <w:szCs w:val="28"/>
        </w:rPr>
      </w:pPr>
      <w:r w:rsidRPr="0094314B">
        <w:rPr>
          <w:szCs w:val="28"/>
        </w:rPr>
        <w:t xml:space="preserve">1. Утвердить прилагаемое Положение о порядке осуществления муниципального жилищного контроля на территории Никитовского сельского поселения (далее – Положение) (приложение №1). </w:t>
      </w:r>
    </w:p>
    <w:p w:rsidR="0091062A" w:rsidRPr="0094314B" w:rsidRDefault="0091062A" w:rsidP="00D7305B">
      <w:pPr>
        <w:spacing w:after="0"/>
        <w:ind w:firstLine="709"/>
        <w:jc w:val="both"/>
        <w:rPr>
          <w:szCs w:val="28"/>
        </w:rPr>
      </w:pPr>
      <w:r w:rsidRPr="0094314B">
        <w:rPr>
          <w:szCs w:val="28"/>
        </w:rPr>
        <w:t xml:space="preserve">2. Администрации Никитовского сельского поселения обеспечить выполнение Положения, утвержденного пунктом 1 настоящего </w:t>
      </w:r>
      <w:r>
        <w:rPr>
          <w:szCs w:val="28"/>
        </w:rPr>
        <w:t>решения</w:t>
      </w:r>
      <w:r w:rsidRPr="0094314B">
        <w:rPr>
          <w:szCs w:val="28"/>
        </w:rPr>
        <w:t>.</w:t>
      </w:r>
    </w:p>
    <w:p w:rsidR="0091062A" w:rsidRPr="003101C0" w:rsidRDefault="0091062A" w:rsidP="004B1473">
      <w:pPr>
        <w:spacing w:after="0"/>
        <w:ind w:firstLine="709"/>
        <w:jc w:val="both"/>
        <w:rPr>
          <w:szCs w:val="28"/>
        </w:rPr>
      </w:pPr>
      <w:r w:rsidRPr="004B1473">
        <w:rPr>
          <w:szCs w:val="28"/>
        </w:rPr>
        <w:t>3. Настоящее решение вступает в силу с 01 января 2022 года.</w:t>
      </w:r>
    </w:p>
    <w:p w:rsidR="0091062A" w:rsidRPr="003101C0" w:rsidRDefault="0091062A" w:rsidP="004B1473">
      <w:pPr>
        <w:spacing w:after="0"/>
        <w:ind w:firstLine="720"/>
        <w:jc w:val="both"/>
      </w:pPr>
      <w:r w:rsidRPr="003101C0">
        <w:rPr>
          <w:szCs w:val="28"/>
        </w:rPr>
        <w:t xml:space="preserve">4. </w:t>
      </w:r>
      <w:r w:rsidRPr="003101C0">
        <w:t xml:space="preserve">Обнародовать настоящее решение путем размещения на сайте </w:t>
      </w:r>
      <w:r>
        <w:t>Никитовского</w:t>
      </w:r>
      <w:r w:rsidRPr="003101C0">
        <w:t xml:space="preserve"> сельского поселения</w:t>
      </w:r>
      <w:r>
        <w:t xml:space="preserve"> </w:t>
      </w:r>
      <w:hyperlink r:id="rId7" w:history="1">
        <w:r w:rsidRPr="00245625">
          <w:rPr>
            <w:rStyle w:val="Hyperlink"/>
          </w:rPr>
          <w:t>http://www.</w:t>
        </w:r>
        <w:r w:rsidRPr="004B1473">
          <w:rPr>
            <w:rStyle w:val="Hyperlink"/>
          </w:rPr>
          <w:t>№</w:t>
        </w:r>
        <w:r w:rsidRPr="00245625">
          <w:rPr>
            <w:rStyle w:val="Hyperlink"/>
            <w:lang w:val="en-US"/>
          </w:rPr>
          <w:t>ikitovka</w:t>
        </w:r>
        <w:r w:rsidRPr="00245625">
          <w:rPr>
            <w:rStyle w:val="Hyperlink"/>
          </w:rPr>
          <w:t>.</w:t>
        </w:r>
        <w:r w:rsidRPr="00245625">
          <w:rPr>
            <w:rStyle w:val="Hyperlink"/>
            <w:lang w:val="en-US"/>
          </w:rPr>
          <w:t>biryuch</w:t>
        </w:r>
        <w:r w:rsidRPr="00245625">
          <w:rPr>
            <w:rStyle w:val="Hyperlink"/>
          </w:rPr>
          <w:t>.ru</w:t>
        </w:r>
      </w:hyperlink>
      <w:r w:rsidRPr="003101C0">
        <w:t xml:space="preserve">/, вывешивания в общедоступных местах </w:t>
      </w:r>
      <w:r>
        <w:t>Никитовского</w:t>
      </w:r>
      <w:r w:rsidRPr="003101C0">
        <w:t xml:space="preserve"> сельского поселения.</w:t>
      </w:r>
    </w:p>
    <w:p w:rsidR="0091062A" w:rsidRPr="0094314B" w:rsidRDefault="0091062A" w:rsidP="00C9789D">
      <w:pPr>
        <w:spacing w:after="0"/>
        <w:ind w:firstLine="709"/>
        <w:jc w:val="both"/>
        <w:rPr>
          <w:szCs w:val="28"/>
        </w:rPr>
      </w:pPr>
      <w:r>
        <w:rPr>
          <w:szCs w:val="28"/>
        </w:rPr>
        <w:t>5</w:t>
      </w:r>
      <w:r w:rsidRPr="0094314B">
        <w:rPr>
          <w:szCs w:val="28"/>
        </w:rPr>
        <w:t>. Решение земского собрания Никитовского сельского поселения от 28 июля 2015 года № 7 «</w:t>
      </w:r>
      <w:r w:rsidRPr="0094314B">
        <w:rPr>
          <w:bCs/>
        </w:rPr>
        <w:t>Об утверждении Положения об осуществлении муниципального жилищного контроля на территории Никитовского сельского поселения  муниципального района «Красногвардейский район» Белгородской области»</w:t>
      </w:r>
      <w:r w:rsidRPr="0094314B">
        <w:rPr>
          <w:szCs w:val="28"/>
        </w:rPr>
        <w:t xml:space="preserve"> признать утратившим силу.</w:t>
      </w:r>
    </w:p>
    <w:p w:rsidR="0091062A" w:rsidRPr="0094314B" w:rsidRDefault="0091062A" w:rsidP="00D7305B">
      <w:pPr>
        <w:spacing w:after="0"/>
        <w:ind w:firstLine="709"/>
        <w:jc w:val="both"/>
        <w:rPr>
          <w:szCs w:val="28"/>
        </w:rPr>
      </w:pPr>
      <w:r>
        <w:rPr>
          <w:szCs w:val="28"/>
        </w:rPr>
        <w:t>6</w:t>
      </w:r>
      <w:r w:rsidRPr="0094314B">
        <w:rPr>
          <w:szCs w:val="28"/>
        </w:rPr>
        <w:t>. Контроль за выполнением настоящего решения оставляю за собой.</w:t>
      </w:r>
    </w:p>
    <w:p w:rsidR="0091062A" w:rsidRPr="0094314B" w:rsidRDefault="0091062A" w:rsidP="00D7305B">
      <w:pPr>
        <w:spacing w:after="0"/>
        <w:ind w:firstLine="709"/>
        <w:jc w:val="both"/>
        <w:rPr>
          <w:szCs w:val="28"/>
        </w:rPr>
      </w:pPr>
    </w:p>
    <w:p w:rsidR="0091062A" w:rsidRPr="0094314B" w:rsidRDefault="0091062A" w:rsidP="00D7305B">
      <w:pPr>
        <w:spacing w:after="0"/>
        <w:ind w:firstLine="709"/>
        <w:jc w:val="both"/>
        <w:rPr>
          <w:szCs w:val="28"/>
        </w:rPr>
      </w:pPr>
    </w:p>
    <w:p w:rsidR="0091062A" w:rsidRPr="0094314B" w:rsidRDefault="0091062A" w:rsidP="00D7305B">
      <w:pPr>
        <w:spacing w:after="0"/>
        <w:ind w:firstLine="709"/>
        <w:jc w:val="both"/>
        <w:rPr>
          <w:szCs w:val="28"/>
        </w:rPr>
      </w:pPr>
    </w:p>
    <w:p w:rsidR="0091062A" w:rsidRPr="0094314B" w:rsidRDefault="0091062A" w:rsidP="00D42014">
      <w:pPr>
        <w:spacing w:after="0"/>
        <w:jc w:val="both"/>
        <w:rPr>
          <w:b/>
          <w:szCs w:val="28"/>
          <w:lang w:eastAsia="ru-RU"/>
        </w:rPr>
      </w:pPr>
      <w:r w:rsidRPr="0094314B">
        <w:rPr>
          <w:b/>
          <w:szCs w:val="28"/>
        </w:rPr>
        <w:t xml:space="preserve">Глава Никитовского сельского поселения </w:t>
      </w:r>
      <w:r w:rsidRPr="0094314B">
        <w:rPr>
          <w:b/>
          <w:szCs w:val="28"/>
        </w:rPr>
        <w:tab/>
      </w:r>
      <w:r w:rsidRPr="0094314B">
        <w:rPr>
          <w:b/>
          <w:szCs w:val="28"/>
        </w:rPr>
        <w:tab/>
      </w:r>
      <w:r w:rsidRPr="0094314B">
        <w:rPr>
          <w:b/>
          <w:szCs w:val="28"/>
        </w:rPr>
        <w:tab/>
        <w:t xml:space="preserve"> </w:t>
      </w:r>
      <w:r w:rsidRPr="0094314B">
        <w:rPr>
          <w:b/>
          <w:szCs w:val="28"/>
          <w:lang w:eastAsia="ru-RU"/>
        </w:rPr>
        <w:t>Т. М. Рыбалко</w:t>
      </w:r>
    </w:p>
    <w:p w:rsidR="0091062A" w:rsidRPr="0094314B" w:rsidRDefault="0091062A" w:rsidP="00D7305B">
      <w:pPr>
        <w:shd w:val="clear" w:color="auto" w:fill="FFFFFF"/>
        <w:spacing w:after="255" w:line="270" w:lineRule="atLeast"/>
        <w:rPr>
          <w:sz w:val="24"/>
          <w:szCs w:val="24"/>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p w:rsidR="0091062A" w:rsidRDefault="0091062A" w:rsidP="00D7305B">
      <w:pPr>
        <w:shd w:val="clear" w:color="auto" w:fill="FFFFFF"/>
        <w:spacing w:after="255" w:line="270" w:lineRule="atLeast"/>
        <w:rPr>
          <w:rFonts w:ascii="Arial" w:hAnsi="Arial" w:cs="Arial"/>
          <w:sz w:val="23"/>
          <w:szCs w:val="23"/>
          <w:lang w:eastAsia="ru-RU"/>
        </w:rPr>
      </w:pPr>
    </w:p>
    <w:p w:rsidR="0091062A" w:rsidRPr="0094314B" w:rsidRDefault="0091062A" w:rsidP="00D7305B">
      <w:pPr>
        <w:shd w:val="clear" w:color="auto" w:fill="FFFFFF"/>
        <w:spacing w:after="255" w:line="270" w:lineRule="atLeast"/>
        <w:rPr>
          <w:rFonts w:ascii="Arial" w:hAnsi="Arial" w:cs="Arial"/>
          <w:sz w:val="23"/>
          <w:szCs w:val="23"/>
          <w:lang w:eastAsia="ru-RU"/>
        </w:rPr>
      </w:pPr>
    </w:p>
    <w:tbl>
      <w:tblPr>
        <w:tblW w:w="0" w:type="auto"/>
        <w:tblLook w:val="01E0"/>
      </w:tblPr>
      <w:tblGrid>
        <w:gridCol w:w="4927"/>
        <w:gridCol w:w="4927"/>
      </w:tblGrid>
      <w:tr w:rsidR="0091062A" w:rsidTr="004C7907">
        <w:tc>
          <w:tcPr>
            <w:tcW w:w="4927" w:type="dxa"/>
          </w:tcPr>
          <w:p w:rsidR="0091062A" w:rsidRDefault="0091062A" w:rsidP="004C7907">
            <w:pPr>
              <w:spacing w:after="0"/>
              <w:jc w:val="right"/>
            </w:pPr>
          </w:p>
        </w:tc>
        <w:tc>
          <w:tcPr>
            <w:tcW w:w="4927" w:type="dxa"/>
          </w:tcPr>
          <w:p w:rsidR="0091062A" w:rsidRPr="004C7907" w:rsidRDefault="0091062A" w:rsidP="004C7907">
            <w:pPr>
              <w:spacing w:after="0"/>
              <w:jc w:val="center"/>
              <w:rPr>
                <w:b/>
              </w:rPr>
            </w:pPr>
            <w:r w:rsidRPr="004C7907">
              <w:rPr>
                <w:b/>
              </w:rPr>
              <w:t>Приложение №1</w:t>
            </w:r>
          </w:p>
          <w:p w:rsidR="0091062A" w:rsidRPr="004C7907" w:rsidRDefault="0091062A" w:rsidP="004C7907">
            <w:pPr>
              <w:spacing w:after="0"/>
              <w:jc w:val="center"/>
              <w:rPr>
                <w:b/>
              </w:rPr>
            </w:pPr>
            <w:r w:rsidRPr="004C7907">
              <w:rPr>
                <w:b/>
              </w:rPr>
              <w:t>УТВЕРЖДЕНО:</w:t>
            </w:r>
          </w:p>
          <w:p w:rsidR="0091062A" w:rsidRPr="004C7907" w:rsidRDefault="0091062A" w:rsidP="004C7907">
            <w:pPr>
              <w:spacing w:after="0"/>
              <w:jc w:val="center"/>
              <w:rPr>
                <w:b/>
              </w:rPr>
            </w:pPr>
            <w:r w:rsidRPr="004C7907">
              <w:rPr>
                <w:b/>
              </w:rPr>
              <w:t>решением земского собрания Никитовского сельского поселения</w:t>
            </w:r>
          </w:p>
          <w:p w:rsidR="0091062A" w:rsidRPr="004C7907" w:rsidRDefault="0091062A" w:rsidP="004C7907">
            <w:pPr>
              <w:spacing w:after="0"/>
              <w:jc w:val="center"/>
              <w:rPr>
                <w:b/>
              </w:rPr>
            </w:pPr>
            <w:r w:rsidRPr="004C7907">
              <w:rPr>
                <w:b/>
              </w:rPr>
              <w:t xml:space="preserve">от </w:t>
            </w:r>
            <w:r>
              <w:rPr>
                <w:b/>
              </w:rPr>
              <w:t xml:space="preserve">23 сентября </w:t>
            </w:r>
            <w:r w:rsidRPr="004C7907">
              <w:rPr>
                <w:b/>
              </w:rPr>
              <w:t>2021 года №</w:t>
            </w:r>
            <w:r>
              <w:rPr>
                <w:b/>
              </w:rPr>
              <w:t xml:space="preserve"> 5</w:t>
            </w:r>
          </w:p>
          <w:p w:rsidR="0091062A" w:rsidRDefault="0091062A" w:rsidP="004C7907">
            <w:pPr>
              <w:spacing w:after="0"/>
              <w:jc w:val="right"/>
            </w:pPr>
          </w:p>
        </w:tc>
      </w:tr>
    </w:tbl>
    <w:p w:rsidR="0091062A" w:rsidRDefault="0091062A" w:rsidP="0094314B">
      <w:pPr>
        <w:spacing w:after="0"/>
        <w:jc w:val="right"/>
      </w:pPr>
    </w:p>
    <w:p w:rsidR="0091062A" w:rsidRPr="0094314B" w:rsidRDefault="0091062A" w:rsidP="0094314B">
      <w:pPr>
        <w:spacing w:after="0"/>
        <w:jc w:val="both"/>
      </w:pPr>
    </w:p>
    <w:p w:rsidR="0091062A" w:rsidRPr="0094314B" w:rsidRDefault="0091062A" w:rsidP="0094314B">
      <w:pPr>
        <w:shd w:val="clear" w:color="auto" w:fill="FFFFFF"/>
        <w:spacing w:after="255" w:line="270" w:lineRule="atLeast"/>
        <w:jc w:val="both"/>
        <w:outlineLvl w:val="2"/>
        <w:rPr>
          <w:b/>
          <w:bCs/>
          <w:szCs w:val="28"/>
          <w:lang w:eastAsia="ru-RU"/>
        </w:rPr>
      </w:pPr>
      <w:r w:rsidRPr="0094314B">
        <w:rPr>
          <w:b/>
          <w:bCs/>
          <w:szCs w:val="28"/>
          <w:lang w:eastAsia="ru-RU"/>
        </w:rPr>
        <w:t xml:space="preserve">                                          </w:t>
      </w:r>
      <w:r w:rsidRPr="0094314B">
        <w:rPr>
          <w:b/>
          <w:bCs/>
          <w:szCs w:val="28"/>
          <w:lang w:eastAsia="ru-RU"/>
        </w:rPr>
        <w:tab/>
        <w:t xml:space="preserve">   ПОЛОЖЕНИЕ</w:t>
      </w:r>
    </w:p>
    <w:p w:rsidR="0091062A" w:rsidRPr="0094314B" w:rsidRDefault="0091062A" w:rsidP="0094314B">
      <w:pPr>
        <w:shd w:val="clear" w:color="auto" w:fill="FFFFFF"/>
        <w:spacing w:after="255" w:line="270" w:lineRule="atLeast"/>
        <w:jc w:val="center"/>
        <w:outlineLvl w:val="2"/>
        <w:rPr>
          <w:b/>
          <w:bCs/>
          <w:szCs w:val="28"/>
          <w:lang w:eastAsia="ru-RU"/>
        </w:rPr>
      </w:pPr>
      <w:r w:rsidRPr="0094314B">
        <w:rPr>
          <w:b/>
          <w:szCs w:val="28"/>
        </w:rPr>
        <w:t>о порядке осуществления муниципального жилищного контроля на территории Никитовского сельского поселения</w:t>
      </w:r>
    </w:p>
    <w:p w:rsidR="0091062A" w:rsidRPr="0033420F" w:rsidRDefault="0091062A" w:rsidP="0094314B">
      <w:pPr>
        <w:shd w:val="clear" w:color="auto" w:fill="FFFFFF"/>
        <w:spacing w:after="255" w:line="270" w:lineRule="atLeast"/>
        <w:jc w:val="both"/>
        <w:outlineLvl w:val="2"/>
        <w:rPr>
          <w:b/>
          <w:bCs/>
          <w:szCs w:val="28"/>
          <w:lang w:eastAsia="ru-RU"/>
        </w:rPr>
      </w:pPr>
      <w:r w:rsidRPr="0094314B">
        <w:rPr>
          <w:bCs/>
          <w:szCs w:val="28"/>
          <w:lang w:eastAsia="ru-RU"/>
        </w:rPr>
        <w:tab/>
      </w:r>
      <w:r w:rsidRPr="0094314B">
        <w:rPr>
          <w:bCs/>
          <w:szCs w:val="28"/>
          <w:lang w:eastAsia="ru-RU"/>
        </w:rPr>
        <w:tab/>
      </w:r>
      <w:r w:rsidRPr="0094314B">
        <w:rPr>
          <w:bCs/>
          <w:szCs w:val="28"/>
          <w:lang w:eastAsia="ru-RU"/>
        </w:rPr>
        <w:tab/>
      </w:r>
      <w:r w:rsidRPr="0094314B">
        <w:rPr>
          <w:bCs/>
          <w:szCs w:val="28"/>
          <w:lang w:eastAsia="ru-RU"/>
        </w:rPr>
        <w:tab/>
      </w:r>
      <w:r w:rsidRPr="0094314B">
        <w:rPr>
          <w:bCs/>
          <w:szCs w:val="28"/>
          <w:lang w:eastAsia="ru-RU"/>
        </w:rPr>
        <w:tab/>
      </w:r>
      <w:r w:rsidRPr="0033420F">
        <w:rPr>
          <w:b/>
          <w:bCs/>
          <w:szCs w:val="28"/>
          <w:lang w:eastAsia="ru-RU"/>
        </w:rPr>
        <w:t>1. Общие положения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1.1. Положение о порядке осуществления  муниципального жилищного контроля на территории Никитовского сельского поселения (далее - Положение) определяет правила организации и осуществления деятельности уполномоченного органа исполнительной власти Никитовского сельского поселения (администрации Никитовского сельского поселения) по контролю за соблюдением  юридическими лицами, индивидуальными предпринимателями, гражданами законодательства в отношении объектов жилищных отношений, требований законодательства Российской Федерации и Белгородской области, за нарушение которых законодательством Российской Федерации и Белгородской области предусмотрена административная и иные виды ответственности (далее - муниципальный жилищный контроль).</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1.2. Предметом муниципального жилищного контроля на территории сельского поселения являются: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Белгородской области (далее - обязательные требования), в области использования  муниципального жилья, за нарушение которых законодательством Российской Федерации, законодательством Белгородской области предусмотрена административная и иные виды ответственности;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 исполнение контролируемыми лицами решений, принимаемых по результатам контрольных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1.3. Муниципальный жилищный контроль в отношении объектов жилищных отношений в Никитовском сельском поселении осуществляется: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главными специалистами по ЖКХ администрации Никитовского сельского поселения,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главой администрации,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заместителем главы администрации (далее - уполномоченный орган) с учетом особенностей, предусмотренных частью 3 статьи 5 Федерального закона от 31 июля </w:t>
      </w:r>
      <w:smartTag w:uri="urn:schemas-microsoft-com:office:smarttags" w:element="metricconverter">
        <w:smartTagPr>
          <w:attr w:name="ProductID" w:val="2020 г"/>
        </w:smartTagPr>
        <w:r w:rsidRPr="0094314B">
          <w:rPr>
            <w:szCs w:val="28"/>
            <w:lang w:eastAsia="ru-RU"/>
          </w:rPr>
          <w:t>2020 г</w:t>
        </w:r>
      </w:smartTag>
      <w:r w:rsidRPr="0094314B">
        <w:rPr>
          <w:szCs w:val="28"/>
          <w:lang w:eastAsia="ru-RU"/>
        </w:rPr>
        <w:t xml:space="preserve">. </w:t>
      </w:r>
      <w:r>
        <w:rPr>
          <w:szCs w:val="28"/>
          <w:lang w:eastAsia="ru-RU"/>
        </w:rPr>
        <w:t>№</w:t>
      </w:r>
      <w:r w:rsidRPr="0094314B">
        <w:rPr>
          <w:szCs w:val="28"/>
          <w:lang w:eastAsia="ru-RU"/>
        </w:rPr>
        <w:t xml:space="preserve"> 248-ФЗ "О государственном контроле (надзоре) и муниципальном контроле в Российской Федерации" (далее - Федеральный закон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1.4. Уполномоченный орган при осуществлении муниципального жилищного контроля (администрация сельского поселения) проводит контрольные (надзорные) мероприятия из числа предусмотренных Федеральным законом </w:t>
      </w:r>
      <w:r>
        <w:rPr>
          <w:szCs w:val="28"/>
          <w:lang w:eastAsia="ru-RU"/>
        </w:rPr>
        <w:t>№</w:t>
      </w:r>
      <w:r w:rsidRPr="0094314B">
        <w:rPr>
          <w:szCs w:val="28"/>
          <w:lang w:eastAsia="ru-RU"/>
        </w:rPr>
        <w:t> 248-ФЗ (далее - контрольные (надзорные)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1.5. В целях, связанных с осуществлением муниципального жилищного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w:t>
      </w:r>
      <w:r>
        <w:rPr>
          <w:szCs w:val="28"/>
          <w:lang w:eastAsia="ru-RU"/>
        </w:rPr>
        <w:t>№</w:t>
      </w:r>
      <w:r w:rsidRPr="0094314B">
        <w:rPr>
          <w:szCs w:val="28"/>
          <w:lang w:eastAsia="ru-RU"/>
        </w:rPr>
        <w:t> 248-ФЗ, осуществляются с учетом требований законодательства Российской Федерации о государственной и иной охраняемой законом тайне.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1.6. Объектами муниципального жилищного контроля являются муниципальные жилые помещения, расположенные в границах сельского поселения.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1.7. Уполномоченный орган обеспечивает учет объектов контроля в рамках осуществления муниципального жилищного контроля.</w:t>
      </w:r>
    </w:p>
    <w:p w:rsidR="0091062A" w:rsidRPr="004B1473" w:rsidRDefault="0091062A" w:rsidP="004B1473">
      <w:pPr>
        <w:shd w:val="clear" w:color="auto" w:fill="FFFFFF"/>
        <w:spacing w:after="0"/>
        <w:ind w:firstLine="709"/>
        <w:jc w:val="both"/>
        <w:rPr>
          <w:szCs w:val="28"/>
          <w:lang w:eastAsia="ru-RU"/>
        </w:rPr>
      </w:pPr>
      <w:r w:rsidRPr="004B1473">
        <w:rPr>
          <w:szCs w:val="28"/>
          <w:lang w:eastAsia="ru-RU"/>
        </w:rPr>
        <w:t>1.8. Муниципальный жилищный контроль осуществляется в соответствии с:</w:t>
      </w:r>
    </w:p>
    <w:p w:rsidR="0091062A" w:rsidRPr="004B1473" w:rsidRDefault="0091062A" w:rsidP="004B1473">
      <w:pPr>
        <w:shd w:val="clear" w:color="auto" w:fill="FFFFFF"/>
        <w:spacing w:after="0"/>
        <w:ind w:firstLine="709"/>
        <w:jc w:val="both"/>
        <w:rPr>
          <w:szCs w:val="28"/>
          <w:lang w:eastAsia="ru-RU"/>
        </w:rPr>
      </w:pPr>
      <w:r w:rsidRPr="004B1473">
        <w:rPr>
          <w:szCs w:val="28"/>
          <w:lang w:eastAsia="ru-RU"/>
        </w:rPr>
        <w:t>1.8.1. Жилищным кодексом Российской Федерации.</w:t>
      </w:r>
    </w:p>
    <w:p w:rsidR="0091062A" w:rsidRPr="004B1473" w:rsidRDefault="0091062A" w:rsidP="004B1473">
      <w:pPr>
        <w:shd w:val="clear" w:color="auto" w:fill="FFFFFF"/>
        <w:spacing w:after="0"/>
        <w:ind w:firstLine="709"/>
        <w:jc w:val="both"/>
        <w:rPr>
          <w:szCs w:val="28"/>
          <w:lang w:eastAsia="ru-RU"/>
        </w:rPr>
      </w:pPr>
      <w:r w:rsidRPr="004B1473">
        <w:rPr>
          <w:szCs w:val="28"/>
          <w:lang w:eastAsia="ru-RU"/>
        </w:rPr>
        <w:t>1.8.2. Кодексом Российской Федерации об административных правонарушениях.</w:t>
      </w:r>
    </w:p>
    <w:p w:rsidR="0091062A" w:rsidRPr="004B1473" w:rsidRDefault="0091062A" w:rsidP="004B1473">
      <w:pPr>
        <w:shd w:val="clear" w:color="auto" w:fill="FFFFFF"/>
        <w:spacing w:after="0"/>
        <w:ind w:firstLine="709"/>
        <w:jc w:val="both"/>
        <w:rPr>
          <w:szCs w:val="28"/>
          <w:lang w:eastAsia="ru-RU"/>
        </w:rPr>
      </w:pPr>
      <w:r w:rsidRPr="004B1473">
        <w:rPr>
          <w:szCs w:val="28"/>
          <w:lang w:eastAsia="ru-RU"/>
        </w:rPr>
        <w:t xml:space="preserve">1.8.3. Федеральным законом от 31 июля </w:t>
      </w:r>
      <w:smartTag w:uri="urn:schemas-microsoft-com:office:smarttags" w:element="metricconverter">
        <w:smartTagPr>
          <w:attr w:name="ProductID" w:val="2020 г"/>
        </w:smartTagPr>
        <w:r w:rsidRPr="004B1473">
          <w:rPr>
            <w:szCs w:val="28"/>
            <w:lang w:eastAsia="ru-RU"/>
          </w:rPr>
          <w:t>2020 г</w:t>
        </w:r>
      </w:smartTag>
      <w:r w:rsidRPr="004B1473">
        <w:rPr>
          <w:szCs w:val="28"/>
          <w:lang w:eastAsia="ru-RU"/>
        </w:rPr>
        <w:t>. № 248-ФЗ «О государственном контроле (надзоре) и муниципальном контроле в Российской Федерации».</w:t>
      </w:r>
    </w:p>
    <w:p w:rsidR="0091062A" w:rsidRPr="004B1473" w:rsidRDefault="0091062A" w:rsidP="004B1473">
      <w:pPr>
        <w:shd w:val="clear" w:color="auto" w:fill="FFFFFF"/>
        <w:spacing w:after="0"/>
        <w:ind w:firstLine="709"/>
        <w:jc w:val="both"/>
        <w:rPr>
          <w:szCs w:val="28"/>
          <w:lang w:eastAsia="ru-RU"/>
        </w:rPr>
      </w:pPr>
      <w:r w:rsidRPr="004B1473">
        <w:rPr>
          <w:szCs w:val="28"/>
          <w:lang w:eastAsia="ru-RU"/>
        </w:rPr>
        <w:t xml:space="preserve">1.8.4. Постановлением Правительства Российской Федерации от 30 июня </w:t>
      </w:r>
      <w:smartTag w:uri="urn:schemas-microsoft-com:office:smarttags" w:element="metricconverter">
        <w:smartTagPr>
          <w:attr w:name="ProductID" w:val="2010 г"/>
        </w:smartTagPr>
        <w:r w:rsidRPr="004B1473">
          <w:rPr>
            <w:szCs w:val="28"/>
            <w:lang w:eastAsia="ru-RU"/>
          </w:rPr>
          <w:t>2010 г</w:t>
        </w:r>
      </w:smartTag>
      <w:r w:rsidRPr="004B1473">
        <w:rPr>
          <w:szCs w:val="28"/>
          <w:lang w:eastAsia="ru-RU"/>
        </w:rPr>
        <w:t>.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1062A" w:rsidRPr="004B1473" w:rsidRDefault="0091062A" w:rsidP="004B1473">
      <w:pPr>
        <w:shd w:val="clear" w:color="auto" w:fill="FFFFFF"/>
        <w:spacing w:after="0"/>
        <w:ind w:firstLine="709"/>
        <w:jc w:val="both"/>
        <w:rPr>
          <w:szCs w:val="28"/>
          <w:lang w:eastAsia="ru-RU"/>
        </w:rPr>
      </w:pPr>
      <w:r w:rsidRPr="004B1473">
        <w:rPr>
          <w:szCs w:val="28"/>
          <w:lang w:eastAsia="ru-RU"/>
        </w:rPr>
        <w:t xml:space="preserve">1.8.5. Приказом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4B1473">
          <w:rPr>
            <w:szCs w:val="28"/>
            <w:lang w:eastAsia="ru-RU"/>
          </w:rPr>
          <w:t>2009 г</w:t>
        </w:r>
      </w:smartTag>
      <w:r w:rsidRPr="004B1473">
        <w:rPr>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062A" w:rsidRPr="003101C0" w:rsidRDefault="0091062A" w:rsidP="004B1473">
      <w:pPr>
        <w:shd w:val="clear" w:color="auto" w:fill="FFFFFF"/>
        <w:spacing w:after="0"/>
        <w:ind w:firstLine="709"/>
        <w:jc w:val="both"/>
        <w:rPr>
          <w:szCs w:val="28"/>
          <w:lang w:eastAsia="ru-RU"/>
        </w:rPr>
      </w:pPr>
      <w:r w:rsidRPr="004B1473">
        <w:rPr>
          <w:szCs w:val="28"/>
          <w:lang w:eastAsia="ru-RU"/>
        </w:rPr>
        <w:t xml:space="preserve">1.8.6. Законом Белгородской области от 04 июля </w:t>
      </w:r>
      <w:smartTag w:uri="urn:schemas-microsoft-com:office:smarttags" w:element="metricconverter">
        <w:smartTagPr>
          <w:attr w:name="ProductID" w:val="2001 г"/>
        </w:smartTagPr>
        <w:r w:rsidRPr="004B1473">
          <w:rPr>
            <w:szCs w:val="28"/>
            <w:lang w:eastAsia="ru-RU"/>
          </w:rPr>
          <w:t>2001 г</w:t>
        </w:r>
      </w:smartTag>
      <w:r w:rsidRPr="004B1473">
        <w:rPr>
          <w:szCs w:val="28"/>
          <w:lang w:eastAsia="ru-RU"/>
        </w:rPr>
        <w:t>. № 35 «Об административных правонарушениях на территории Белгородской области».</w:t>
      </w:r>
    </w:p>
    <w:p w:rsidR="0091062A" w:rsidRPr="0094314B" w:rsidRDefault="0091062A" w:rsidP="0094314B">
      <w:pPr>
        <w:shd w:val="clear" w:color="auto" w:fill="FFFFFF"/>
        <w:spacing w:after="0"/>
        <w:ind w:firstLine="709"/>
        <w:jc w:val="both"/>
        <w:rPr>
          <w:bCs/>
          <w:szCs w:val="28"/>
          <w:lang w:eastAsia="ru-RU"/>
        </w:rPr>
      </w:pPr>
    </w:p>
    <w:p w:rsidR="0091062A" w:rsidRPr="0094314B" w:rsidRDefault="0091062A" w:rsidP="0094314B">
      <w:pPr>
        <w:shd w:val="clear" w:color="auto" w:fill="FFFFFF"/>
        <w:spacing w:after="0"/>
        <w:ind w:firstLine="709"/>
        <w:jc w:val="both"/>
        <w:rPr>
          <w:bCs/>
          <w:szCs w:val="28"/>
          <w:lang w:eastAsia="ru-RU"/>
        </w:rPr>
      </w:pPr>
      <w:r w:rsidRPr="0094314B">
        <w:rPr>
          <w:bCs/>
          <w:szCs w:val="28"/>
          <w:lang w:eastAsia="ru-RU"/>
        </w:rPr>
        <w:t>2. Порядок организации и осуществления</w:t>
      </w:r>
    </w:p>
    <w:p w:rsidR="0091062A" w:rsidRPr="0094314B" w:rsidRDefault="0091062A" w:rsidP="0094314B">
      <w:pPr>
        <w:shd w:val="clear" w:color="auto" w:fill="FFFFFF"/>
        <w:spacing w:after="0"/>
        <w:ind w:firstLine="709"/>
        <w:jc w:val="both"/>
        <w:rPr>
          <w:bCs/>
          <w:szCs w:val="28"/>
          <w:lang w:eastAsia="ru-RU"/>
        </w:rPr>
      </w:pPr>
      <w:r w:rsidRPr="0094314B">
        <w:rPr>
          <w:bCs/>
          <w:szCs w:val="28"/>
          <w:lang w:eastAsia="ru-RU"/>
        </w:rPr>
        <w:t xml:space="preserve"> муниципального жилищного контроля</w:t>
      </w:r>
    </w:p>
    <w:p w:rsidR="0091062A" w:rsidRPr="0094314B" w:rsidRDefault="0091062A" w:rsidP="0094314B">
      <w:pPr>
        <w:shd w:val="clear" w:color="auto" w:fill="FFFFFF"/>
        <w:spacing w:after="0"/>
        <w:ind w:firstLine="709"/>
        <w:jc w:val="both"/>
        <w:rPr>
          <w:bCs/>
          <w:szCs w:val="28"/>
          <w:lang w:eastAsia="ru-RU"/>
        </w:rPr>
      </w:pP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 При осуществлении муниципального жилищного контроля могут проводиться: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2.2.1. Профилактические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2.2.1.1. Информирование.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2.2.1.2. Обобщение правоприменительной практики.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2.2.1.3. Объявление предостережения.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2.2.1.4. Консультирование.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2.2.1.5. Профилактический визит.</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2.2.2. Контрольные (надзорные)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2.2.2.1. Инспекционный визит.</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2.2.2.2. Рейдовый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2.2.2.3. Документарная проверка.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2.2.2.4. Выездная проверка.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2.2.2.5. Выездное обследование.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Примечание: пункты 2.2.1.1. Информирование и 2.2.1.4. Консультирование - обязательны для муниципального  жилищного контроля, остальные пункты применяются органами федерального государственного надзора.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2.3.1. Дата, время и место принятия решения.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2.3.2. Кем принято решение.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2.3.3. Основание проведения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2.3.4. Вид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2.3.6. Объект контроля, в отношении которого проводится контрольное (надзорное) мероприятие.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2.3.9. Вид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2.3.10. Перечень контрольных (надзорных) действий, совершаемых в рамках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2.3.11. Предмет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2.3.12. Проверочные листы, если их применение является обязательным.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2.3.13. Дата проведения контрольного (надзорного) мероприятия, в том числе срок непосредственного взаимодействия с контролируемым лицом.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2.3.14. Перечень документов, предоставление которых гражданином, организацией необходимо для оценки соблюдения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 Решение о проведении контрольного (надзорного) мероприятия принимается и подписывается начальником (главой администрации или его заместителем) уполномоченного органа (администрацией Никитовского сельского поселения).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При проведении контрольных (надзорных) мероприятий используются средства фото-, видеосъемки.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2.6. От имени уполномоченного органа муниципальный жилищного контроль вправе осуществлять следующие должностные лица: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2.6.1. Начальник (заместитель начальника)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 или специалист по ЖКХ администрации сельского поселения).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2.7. Инспекторы-специалисты,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и областными законами.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2.8.2. Составлять протоколы об административных правонарушениях в соответствии с компетенцией, определенной Законом №35 Белгородской области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2.8.9. Составлять по результатам проведенных контрольных (надзорных) мероприятий соответствующие акты.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2.8.10. Запрашивать и получать в установленном порядке сведения, материалы и документы, необходимые для осуществления своей деятельности.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2.8.11. Носить при исполнении служебных обязанностей форменную одежду установленного образца.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2.8.12. Обращаться в соответствии с Федеральным законом от 7 февраля 2011 г. </w:t>
      </w:r>
      <w:r>
        <w:rPr>
          <w:szCs w:val="28"/>
          <w:lang w:eastAsia="ru-RU"/>
        </w:rPr>
        <w:t>№</w:t>
      </w:r>
      <w:r w:rsidRPr="0094314B">
        <w:rPr>
          <w:szCs w:val="28"/>
          <w:lang w:eastAsia="ru-RU"/>
        </w:rPr>
        <w:t> 3-ФЗ "О полиции" за содействием к органам полиции в случаях, если инспектору оказывается противодействие или угрожает опасность.</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2.8.13. Совершать иные действия, предусмотренные законодательством.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 Инспекторы обязаны: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2.9.1. Соблюдать законодательство Российской Федерации, права и законные интересы контролируемых лиц.</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жилья.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Pr>
          <w:szCs w:val="28"/>
          <w:lang w:eastAsia="ru-RU"/>
        </w:rPr>
        <w:t>№</w:t>
      </w:r>
      <w:r w:rsidRPr="0094314B">
        <w:rPr>
          <w:szCs w:val="28"/>
          <w:lang w:eastAsia="ru-RU"/>
        </w:rPr>
        <w:t> 248-ФЗ, осуществлять консультирование.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2.9.11. Доказывать обоснованность своих действий при их обжаловании в порядке, установленном законодательством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2.9.14. Исполнять иные требования, предусмотренные законодательством Российской Федерации и законодательством  Белгородской области.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 Инспектор (специалист) не вправе: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2.10.6. Распространять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2.10.9. Превышать установленные сроки проведения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2.11. Организация проведения плановых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2.12. В соответствии с оценкой риска причинения вреда (ущерба) охраняемым законом ценностям устанавливаются 5 категорий рисков: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2.12.1. Чрезвычайно высокий риск.</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2.12.2. Высокий риск.</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2.12.3. Средний риск.</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2.12.4. Умеренный риск.</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2.12.5. Низкий риск.</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2.13.1 Систематические жалобы и заявления граждан, индивидуальных предпринимателей, юридических лиц о фактах нарушения обязательных требований к порядку принятия общим собранием собственников помещений в МКД решений о создании товарищества собственников жилья,  порядку принятия собственниками помещений в МКД решений о выборе управляющей организации в целях заключения с такой организаций договора управления МКД, порядку утверждения условий такого договора и его заключения, нарушений управляющей организацией обязательств, предусмотренных ч.2 ст.162 ЖК РФ.</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2.13.2. Несоответствие фактического жилого помещения (одной из целей его использования) установленной в договоре аренды  цели использования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2.13.3. Несоответствие фактического использования жилых помещений требованиям и ограничениям по его использованию, установленным законами Белгородской области, иными нормативными правовыми актами области, правоустанавливающими документами, проектной и иной документацией, </w:t>
      </w:r>
    </w:p>
    <w:p w:rsidR="0091062A" w:rsidRPr="0094314B" w:rsidRDefault="0091062A" w:rsidP="0094314B">
      <w:pPr>
        <w:shd w:val="clear" w:color="auto" w:fill="FFFFFF"/>
        <w:spacing w:after="0"/>
        <w:ind w:firstLine="709"/>
        <w:jc w:val="both"/>
        <w:rPr>
          <w:szCs w:val="28"/>
          <w:lang w:eastAsia="ru-RU"/>
        </w:rPr>
      </w:pP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2.13.4. Захламление жилых помещений в МКД,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2.13.5. Невыполнение обязательных требований к оформлению документов, являющихся основанием для использования жилых помещений.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2.14 Жалобы и заявления граждан, индивидуальных предпринимателей, юридических лиц о фактах нарушения обязательных требований к порядку принятия общим собранием собственников помещений в МКД решений о создании товарищества собственников жилья,  порядку принятия собственниками помещений в МКД решений о выборе управляющей организации в целях заключения с такой организаций договора управления МКД, порядку утверждения условий такого договора и его заключения, нарушений управляющей организацией обязательств, предусмотренных ч.2 ст.162 ЖК РФ.</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2.14.1. Несоответствие фактического жилого помещения (одной из целей его использования) установленной в договоре аренды  цели использования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2.14.2. Несоответствие фактического использования жилых помещений требованиям и ограничениям по его использованию, установленным законами Белгородской области, иными нормативными правовыми актами области, правоустанавливающими документами, проектной и иной документацией,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2.14.3. Захламление жилых помещений в МКД,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2.14.4. Невыполнение обязательных требований к оформлению документов, являющихся основанием для использования жилых помещений.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2.15. Критерии отнесения объектов к категории среднего риска: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2.15.1Жалобы и заявления граждан, индивидуальных предпринимателей, юридических лиц о фактах нарушения обязательных требований к порядку принятия общим собранием собственников помещений в МКД решений о создании товарищества собственников жилья,  порядку принятия собственниками помещений в МКД решений о выборе управляющей организации в целях заключения с такой организаций договора управления МКД, порядку утверждения условий такого договора и его заключения, нарушений управляющей организацией обязательств, предусмотренных ч.2 ст.162 ЖК РФ.</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2.15.2. Несоответствие фактического жилого помещения (одной из целей его использования) установленной в договоре аренды  цели использования.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2.15.3. Несоответствие фактического использования жилых помещений требованиям и ограничениям по его использованию, установленным законами Белгородской области, иными нормативными правовыми актами области, правоустанавливающими документами, проектной и иной документацией.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2.15.4. Захламление жилых помещений в МКД,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2.15.5. Невыполнение обязательных требований к оформлению документов, являющихся основанием для использования жилых помещений.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Объекты контроля, отнесенные к категории умеренного риска, включаются в план профилактических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2.18. Уполномоченный орган (администрация Никитовского сельского поселения)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2.23. В рамках осуществления муниципального жилищного контроля проводятся следующие виды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2.23.1. Требующие взаимодействия с контролируемым лицом: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2.23.1.1. Выездная проверка.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2.23.1.2. Рейдовый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2.23.1.3. Инспекционный визит.</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2.23.1.4. Документарная проверка.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2.23.2. Не требующие взаимодействия с контролируемым лицом - выездное обследование.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 Выездная проверка: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2.24.1. Выездная проверка проводится в отношении конкретного контролируемого лица, владеющего и (или) использующего муниципальные жилые помещения территории сельского поселения,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2.24.4. В ходе выездной проверки допускаются следующие контрольные (надзорные) действия: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2.24.4.1.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2.24.4.2. Досмотр.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2.24.4.3. Опрос.</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2.24.4.4. Получение письменных объяснений.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2.24.4.5. Истребование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2.24.4.6. Экспертиза.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 Рейдовый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2.25.3. В ходе рейдового осмотра допускаются следующие контрольные (надзорные) действия: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2.25.3.1.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2.25.3.2. Досмотр.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2.25.3.3. Опрос.</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2.25.3.4. Получение письменных объяснений.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2.25.3.5. Истребование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2.25.3.6. Экспертиза.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2.25.4. Срок взаимодействия с одним контролируемым лицом в период проведения рейдового осмотра не может превышать один рабочий день.</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2.25.5. При проведении рейдового осмотра инспекторы вправе взаимодействовать с находящимися на производственных объектах гражданами.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 Инспекционный визит:</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2.26.2. В ходе инспекционного визита допускаются следующие контрольные (надзорные) действия: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2.26.2.1.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2.26.2.2. Опрос.</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2.26.2.3. Получение письменных объяснений.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2.26.2.4. Инструментальное обследование.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2.26.3. Инспекционный визит проводится без предварительного уведомления контролируемого лица и собственника объекта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2.26.5. Контролируемые лица или их представители обязаны обеспечить беспрепятственный доступ инспектора в здания, сооружения, помещения.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 Документарная проверка: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жилищного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2.27.3. В ходе документарной проверки допускаются следующие контрольные (надзорные) действия: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2.27.3.1. Получение письменных объяснений.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2.27.3.2. Истребование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2.27.3.3. Экспертиза.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2.27.8. Внеплановая документарная проверка проводится без согласования с органами прокуратуры.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жилого помещения: в случае наличия  одного пользователя проводится выездная проверка, если несколько пользователей - рейдовый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2.29. Выездное обследование: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2.29.4. По результатам проведения выездного обследования решения, предусмотренные пунктами 1 и 2 части 2 статьи 90 Федерального закона </w:t>
      </w:r>
      <w:r>
        <w:rPr>
          <w:szCs w:val="28"/>
          <w:lang w:eastAsia="ru-RU"/>
        </w:rPr>
        <w:t>№</w:t>
      </w:r>
      <w:r w:rsidRPr="0094314B">
        <w:rPr>
          <w:szCs w:val="28"/>
          <w:lang w:eastAsia="ru-RU"/>
        </w:rPr>
        <w:t> 248-ФЗ, не принимаются.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2.29.5. Выездное обследование может проводиться в форме внепланового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2.30.3.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2.37.1.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2.37.2. Досмотр.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2.37.3. Опрос.</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2.37.4. Получение письменных объяснений.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2.37.5. Истребование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2.37.6. Инструментальное обследование.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2.37.7. Экспертиза.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2.38. 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2.38.1. Осмотр осуществляется инспектором в присутствии и согласия контролируемого лица или его представителя и (или) с применением видеозаписи.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2.39. Досмотр:</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2.39.1. Досмотр осуществляется инспектором в присутствии контролируемого лица или его представителя и (или) с применением видеозаписи и с его согласия.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2.39.2. По результатам досмотра инспектором составляется протокол досмотра, в который вносится перечень досмотренных жилых помещений, а также вид, количество и иные идентификационные признаки исследуемых объектов, имеющих значение для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2.40. Опрос.</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2.41. Получение письменных объяснений: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2.41.1. Письменные объяснения (далее - объяснения) оформляются путем составления письменного документа в свободной форме.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2.42. Истребование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2.42.1. Истребуемые документы направляются в уполномоченный орган в форме электронного документа в порядке, предусмотренном статьей 21 Федерального закона </w:t>
      </w:r>
      <w:r>
        <w:rPr>
          <w:szCs w:val="28"/>
          <w:lang w:eastAsia="ru-RU"/>
        </w:rPr>
        <w:t>№</w:t>
      </w:r>
      <w:r w:rsidRPr="0094314B">
        <w:rPr>
          <w:szCs w:val="28"/>
          <w:lang w:eastAsia="ru-RU"/>
        </w:rPr>
        <w:t>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2.42.2. В случае представления заверенных копий истребуемых документов инспектор вправе ознакомиться с подлинниками документов.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2.42.3.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2.43. Инструментальное обследование: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w:t>
      </w:r>
      <w:r>
        <w:rPr>
          <w:szCs w:val="28"/>
          <w:lang w:eastAsia="ru-RU"/>
        </w:rPr>
        <w:t>№</w:t>
      </w:r>
      <w:r w:rsidRPr="0094314B">
        <w:rPr>
          <w:szCs w:val="28"/>
          <w:lang w:eastAsia="ru-RU"/>
        </w:rPr>
        <w:t>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2.43.2. 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 Экспертиза: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2.44.1. Конкретное экспертное задание включает одну или несколько из следующих задач экспертизы: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2.44.1.1. Установление фактов, обстоятельств.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2.44.1.2. Установление тождества или различия.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2.44.2. Экспертиза осуществляется экспертом или экспертной организацией по поручению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2.44.3. При назначении и осуществлении экспертизы контролируемые лица имеют право:</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2.44.3.1. Информировать уполномоченный орган о наличии конфликта интересов у эксперта, экспертной организации.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2.44.3.3. Присутствовать с разрешения должностного лица уполномоченного органа при осуществлении экспертизы и давать объяснения эксперту.</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2.44.3.4. Знакомиться с заключением эксперта или экспертной организации.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2.44.6. Результаты экспертизы оформляются экспертным заключением.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2.45. Документы, оформляемые уполномоченным органом при осуществлении муниципального жилищного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 Информирование о совершаемых должностными лицами уполномоченного органа действиях и принимаемых решениях при осуществлении муниципального жилищного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w:t>
      </w:r>
      <w:r>
        <w:rPr>
          <w:szCs w:val="28"/>
          <w:lang w:eastAsia="ru-RU"/>
        </w:rPr>
        <w:t>№</w:t>
      </w:r>
      <w:r w:rsidRPr="0094314B">
        <w:rPr>
          <w:szCs w:val="28"/>
          <w:lang w:eastAsia="ru-RU"/>
        </w:rPr>
        <w:t>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2.46.3. Документы, направляемые контролируемым лицом уполномоченному органу в электронном виде, могут быть подписаны: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2.46.3.1. Простой электронной подписью.</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2.46.3.3. Усиленной квалифицированной электронной подписью в случаях, установленных Федеральным законом </w:t>
      </w:r>
      <w:r>
        <w:rPr>
          <w:szCs w:val="28"/>
          <w:lang w:eastAsia="ru-RU"/>
        </w:rPr>
        <w:t>№</w:t>
      </w:r>
      <w:r w:rsidRPr="0094314B">
        <w:rPr>
          <w:szCs w:val="28"/>
          <w:lang w:eastAsia="ru-RU"/>
        </w:rPr>
        <w:t> 248-ФЗ или настоящим Положением.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2.48. Решения, принимаемые по результатам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2.49.1. Фамилии, имена, отчества (при наличии) инспекторов, проводивших контрольное (надзорное) мероприятие.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2.49.2. Дата выдачи.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2.49.3. Адресные данные объекта контроля.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2.49.4. Наименование лица, которому выдается предписание.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2.49.5. Нарушенные нормативно-правовые акты.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2.49.6. Описание нарушения, которое требуется устранить.</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2.49.7. Срок устранения нарушения.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w:t>
      </w:r>
      <w:r>
        <w:rPr>
          <w:szCs w:val="28"/>
          <w:lang w:eastAsia="ru-RU"/>
        </w:rPr>
        <w:t>№</w:t>
      </w:r>
      <w:r w:rsidRPr="0094314B">
        <w:rPr>
          <w:szCs w:val="28"/>
          <w:lang w:eastAsia="ru-RU"/>
        </w:rPr>
        <w:t>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1062A" w:rsidRPr="0094314B" w:rsidRDefault="0091062A" w:rsidP="0094314B">
      <w:pPr>
        <w:shd w:val="clear" w:color="auto" w:fill="FFFFFF"/>
        <w:spacing w:after="0"/>
        <w:ind w:firstLine="709"/>
        <w:jc w:val="both"/>
        <w:outlineLvl w:val="2"/>
        <w:rPr>
          <w:bCs/>
          <w:szCs w:val="28"/>
          <w:lang w:eastAsia="ru-RU"/>
        </w:rPr>
      </w:pPr>
      <w:r w:rsidRPr="0094314B">
        <w:rPr>
          <w:bCs/>
          <w:szCs w:val="28"/>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Pr>
          <w:szCs w:val="28"/>
          <w:lang w:eastAsia="ru-RU"/>
        </w:rPr>
        <w:t>№</w:t>
      </w:r>
      <w:r w:rsidRPr="0094314B">
        <w:rPr>
          <w:szCs w:val="28"/>
          <w:lang w:eastAsia="ru-RU"/>
        </w:rPr>
        <w:t> 248-ФЗ.</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 Подача возражений в отношении предостережения о недопустимости нарушения обязательных требований и их рассмотрение: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3.4.2. В возражениях указываются: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3.4.2.1. Наименование юридического лица, фамилия, имя, отчество (при наличии) индивидуального предпринимателя.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3.4.2.2. Идентификационный номер налогоплательщика - юридического лица, индивидуального предпринимателя.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3.4.2.3. Дата и номер предостережения, направленного в адрес контролируемого лица.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w:t>
      </w:r>
      <w:r>
        <w:rPr>
          <w:szCs w:val="28"/>
          <w:lang w:eastAsia="ru-RU"/>
        </w:rPr>
        <w:t>№</w:t>
      </w:r>
      <w:r w:rsidRPr="0094314B">
        <w:rPr>
          <w:szCs w:val="28"/>
          <w:lang w:eastAsia="ru-RU"/>
        </w:rPr>
        <w:t>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жилищного контроля и иных целей, не связанных с ограничением прав и свобод юридических лиц и индивидуальных предпринимателей.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 Консультирование: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3.5.1. Консультирование (разъяснения по вопросам, связанным с организацией и осуществлением муниципального жилищного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3.5.3. Консультирование в устной и письменной формах осуществляется по следующим вопросам: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3.5.3.1. Компетенция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3.5.3.2. Соблюдение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3.5.3.3. Проведение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3.5.3.4. Применение мер ответственности.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w:t>
      </w:r>
      <w:r>
        <w:rPr>
          <w:szCs w:val="28"/>
          <w:lang w:eastAsia="ru-RU"/>
        </w:rPr>
        <w:t>№</w:t>
      </w:r>
      <w:r w:rsidRPr="0094314B">
        <w:rPr>
          <w:szCs w:val="28"/>
          <w:lang w:eastAsia="ru-RU"/>
        </w:rPr>
        <w:t> 59-ФЗ "О порядке рассмотрения обращений граждан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3.5.8. Уполномоченный орган осуществляет учет консультирований.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 Профилактический визит:</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3.6.3.3. Обязательный профилактический визит осуществляется не реже чем один раз в год.</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3.6.3.4. Срок осуществления обязательного профилактического визита составляет один рабочий день.</w:t>
      </w:r>
    </w:p>
    <w:p w:rsidR="0091062A" w:rsidRPr="0094314B" w:rsidRDefault="0091062A" w:rsidP="0094314B">
      <w:pPr>
        <w:shd w:val="clear" w:color="auto" w:fill="FFFFFF"/>
        <w:spacing w:after="0"/>
        <w:ind w:firstLine="709"/>
        <w:jc w:val="both"/>
        <w:outlineLvl w:val="2"/>
        <w:rPr>
          <w:bCs/>
          <w:szCs w:val="28"/>
          <w:lang w:eastAsia="ru-RU"/>
        </w:rPr>
      </w:pPr>
      <w:r w:rsidRPr="0094314B">
        <w:rPr>
          <w:bCs/>
          <w:szCs w:val="28"/>
          <w:lang w:eastAsia="ru-RU"/>
        </w:rPr>
        <w:t>4. Обжалование решений уполномоченного органа, действий (бездействия) должностных лиц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 Досудебный порядок подачи жалобы: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4.2.2. Жалоба рассматривается начальником (заместителем начальника) уполномоченного органа в течение 20 рабочих дней со дня ее регистрации.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4.2.3.1. Решений об отнесении объектов контроля к категориям риска.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4.2.3.2. Решений о включении контрольных (надзорных) мероприятий в план проведения плановых контрольных (надзорных) мероприятий.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4.2.3.3. Решений, принятых по результатам контрольных (надзорных) мероприятий, в том числе в части сроков исполнения этих решений.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4.2.3.4. Иных решений уполномоченного органа, действий (бездействия) их должностных лиц.</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4.2.8. Жалоба может содержать ходатайство о приостановлении исполнения обжалуемого решения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4.2.9. Уполномоченный орган в срок не позднее двух рабочих дней со дня регистрации жалобы принимает решение: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4.2.9.1. О приостановлении исполнения обжалуемого решения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4.2.9.2. Об отказе в приостановлении исполнения обжалуемого решения уполномоченного органа.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4.2.11. Жалоба должна содержать:</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4.2.11.5. Требования лица, подавшего жалобу.</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4.2.15.2. До принятия решения по жалобе от контролируемого лица, ее подавшего, поступило заявление об отзыве жалобы.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4.2.15.3. Имеется решение суда по вопросам, поставленным в жалобе.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4.2.15.4. Ранее в уполномоченный орган была подана другая жалоба от того же контролируемого лица по тем же основаниям.</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4.2.15.5. Нарушены требования, предусмотренные пунктом 4.2.1 настоящего Положения.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4.7. По итогам рассмотрения жалобы начальник (заместитель начальника) уполномоченного органа принимает одно из следующих решений: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4.7.1. Оставляет жалобу без удовлетворения.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4.7.2. Отменяет решение органа полностью или частично.</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4.7.3. Отменяет решение уполномоченного органа полностью и принимает новое решение.</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4.8. Решение начальника (заместителя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91062A" w:rsidRPr="0094314B" w:rsidRDefault="0091062A" w:rsidP="0094314B">
      <w:pPr>
        <w:shd w:val="clear" w:color="auto" w:fill="FFFFFF"/>
        <w:spacing w:after="0"/>
        <w:ind w:firstLine="709"/>
        <w:jc w:val="both"/>
        <w:rPr>
          <w:szCs w:val="28"/>
          <w:lang w:eastAsia="ru-RU"/>
        </w:rPr>
      </w:pPr>
      <w:r w:rsidRPr="0094314B">
        <w:rPr>
          <w:szCs w:val="28"/>
          <w:lang w:eastAsia="ru-RU"/>
        </w:rPr>
        <w:t>4.9 Результаты правоприменительной практики  публикуются в сети интернет-</w:t>
      </w:r>
      <w:bookmarkStart w:id="0" w:name="_GoBack"/>
      <w:bookmarkEnd w:id="0"/>
      <w:r w:rsidRPr="0094314B">
        <w:rPr>
          <w:szCs w:val="28"/>
          <w:lang w:eastAsia="ru-RU"/>
        </w:rPr>
        <w:t>1 раз в год-до 1 апреля следующего года.</w:t>
      </w:r>
    </w:p>
    <w:p w:rsidR="0091062A" w:rsidRPr="0094314B" w:rsidRDefault="0091062A" w:rsidP="0094314B">
      <w:pPr>
        <w:shd w:val="clear" w:color="auto" w:fill="FFFFFF"/>
        <w:spacing w:after="0"/>
        <w:ind w:firstLine="709"/>
        <w:jc w:val="both"/>
        <w:rPr>
          <w:szCs w:val="28"/>
          <w:lang w:eastAsia="ru-RU"/>
        </w:rPr>
      </w:pPr>
    </w:p>
    <w:p w:rsidR="0091062A" w:rsidRPr="0033420F" w:rsidRDefault="0091062A" w:rsidP="00D8309C">
      <w:pPr>
        <w:spacing w:after="0"/>
        <w:jc w:val="both"/>
        <w:rPr>
          <w:b/>
        </w:rPr>
      </w:pPr>
      <w:r>
        <w:rPr>
          <w:b/>
        </w:rPr>
        <w:t xml:space="preserve">                                                                     </w:t>
      </w:r>
      <w:r w:rsidRPr="0033420F">
        <w:rPr>
          <w:b/>
        </w:rPr>
        <w:t xml:space="preserve">Приложение №1 </w:t>
      </w:r>
    </w:p>
    <w:p w:rsidR="0091062A" w:rsidRPr="0094314B" w:rsidRDefault="0091062A" w:rsidP="0033420F">
      <w:pPr>
        <w:spacing w:after="0"/>
        <w:ind w:left="4820"/>
        <w:jc w:val="both"/>
      </w:pPr>
      <w:r w:rsidRPr="0033420F">
        <w:rPr>
          <w:b/>
        </w:rPr>
        <w:t>к</w:t>
      </w:r>
      <w:r w:rsidRPr="0094314B">
        <w:t xml:space="preserve"> </w:t>
      </w:r>
      <w:r w:rsidRPr="0094314B">
        <w:rPr>
          <w:b/>
        </w:rPr>
        <w:t>Положению о порядке осуществления муниципального  жилищного контроля на территории Никитовского сельского поселения</w:t>
      </w:r>
      <w:r w:rsidRPr="0094314B">
        <w:t xml:space="preserve"> </w:t>
      </w:r>
    </w:p>
    <w:p w:rsidR="0091062A" w:rsidRPr="00D8309C" w:rsidRDefault="0091062A" w:rsidP="00D8309C">
      <w:pPr>
        <w:spacing w:after="0"/>
        <w:ind w:left="4820"/>
        <w:jc w:val="both"/>
        <w:rPr>
          <w:b/>
        </w:rPr>
      </w:pPr>
      <w:r w:rsidRPr="00D8309C">
        <w:rPr>
          <w:b/>
        </w:rPr>
        <w:t>от 23 сентября 2021 года  № 5</w:t>
      </w:r>
    </w:p>
    <w:p w:rsidR="0091062A" w:rsidRPr="0094314B" w:rsidRDefault="0091062A" w:rsidP="0033420F">
      <w:pPr>
        <w:spacing w:after="0"/>
        <w:jc w:val="center"/>
      </w:pPr>
    </w:p>
    <w:p w:rsidR="0091062A" w:rsidRPr="0094314B" w:rsidRDefault="0091062A" w:rsidP="0033420F">
      <w:pPr>
        <w:spacing w:after="0"/>
        <w:jc w:val="center"/>
      </w:pPr>
      <w:r w:rsidRPr="0094314B">
        <w:t xml:space="preserve">__________________________________________________________________ (наименование органа муниципального жилищного контроля)        </w:t>
      </w:r>
    </w:p>
    <w:p w:rsidR="0091062A" w:rsidRPr="0094314B" w:rsidRDefault="0091062A" w:rsidP="0033420F">
      <w:pPr>
        <w:spacing w:after="0"/>
        <w:jc w:val="both"/>
      </w:pPr>
      <w:r w:rsidRPr="0094314B">
        <w:t xml:space="preserve">                                             </w:t>
      </w:r>
    </w:p>
    <w:p w:rsidR="0091062A" w:rsidRPr="0094314B" w:rsidRDefault="0091062A" w:rsidP="0033420F">
      <w:pPr>
        <w:spacing w:after="0"/>
        <w:jc w:val="center"/>
      </w:pPr>
      <w:r w:rsidRPr="0094314B">
        <w:t>РАСПОРЯЖЕНИЕ</w:t>
      </w:r>
    </w:p>
    <w:p w:rsidR="0091062A" w:rsidRPr="0094314B" w:rsidRDefault="0091062A" w:rsidP="0033420F">
      <w:pPr>
        <w:spacing w:after="0"/>
        <w:jc w:val="both"/>
      </w:pPr>
      <w:r w:rsidRPr="0094314B">
        <w:t xml:space="preserve"> органа муниципального контроля о проведении проверки __________________________________________________________________ (плановой/внеплановой, документарной/выездной) юридического лица, индивидуального предпринимателя, гражданина от «__» ________ г. № _____ </w:t>
      </w:r>
    </w:p>
    <w:p w:rsidR="0091062A" w:rsidRPr="0094314B" w:rsidRDefault="0091062A" w:rsidP="0033420F">
      <w:pPr>
        <w:spacing w:after="0"/>
        <w:jc w:val="both"/>
      </w:pPr>
    </w:p>
    <w:p w:rsidR="0091062A" w:rsidRPr="0094314B" w:rsidRDefault="0091062A" w:rsidP="0033420F">
      <w:pPr>
        <w:spacing w:after="0"/>
        <w:jc w:val="both"/>
      </w:pPr>
      <w:r w:rsidRPr="0094314B">
        <w:t xml:space="preserve">1. Провести проверку в отношении __________________________________________________________________ __________________________________________________________________ __________________________________________________________________ __________________________________________________________________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w:t>
      </w:r>
    </w:p>
    <w:p w:rsidR="0091062A" w:rsidRPr="0094314B" w:rsidRDefault="0091062A" w:rsidP="0033420F">
      <w:pPr>
        <w:spacing w:after="0"/>
        <w:jc w:val="both"/>
      </w:pPr>
      <w:r w:rsidRPr="0094314B">
        <w:t xml:space="preserve">2. Назначить лицом (ми), уполномоченным(ми) на проведение проверки: __________________________________________________________________ __________________________________________________________________ __________________________________________________________________ __________________________________________________________________ (фамилия, имя, отчество (в случае, если имеется), должность должностного лица (должностных лиц), уполномоченного(ых) на проведение проверки) </w:t>
      </w:r>
    </w:p>
    <w:p w:rsidR="0091062A" w:rsidRPr="0094314B" w:rsidRDefault="0091062A" w:rsidP="0033420F">
      <w:pPr>
        <w:spacing w:after="0"/>
        <w:jc w:val="both"/>
      </w:pPr>
      <w:r w:rsidRPr="0094314B">
        <w:t xml:space="preserve">3. Привлечь к проведению проверки в качестве экспертов, представителей экспертных организаций следующих лиц: __________________________________________________________________ __________________________________________________________________ __________________________________________________________________ __________________________________________________________________ (фамилия, имя, отчество (в случае, если имеется), должности привлекаемых к проведению проверки экспертов, представителей экспертных организаций) </w:t>
      </w:r>
    </w:p>
    <w:p w:rsidR="0091062A" w:rsidRPr="0094314B" w:rsidRDefault="0091062A" w:rsidP="0033420F">
      <w:pPr>
        <w:spacing w:after="0"/>
        <w:jc w:val="both"/>
      </w:pPr>
      <w:r w:rsidRPr="0094314B">
        <w:t>4. Установить, что настоящая проверка проводится с целью: __________________________________________________________________ __________________________________________________________________ __________________________________________________________________ __________________________________________________________________ При установлении целей проводимой проверки указывается следующая информация: а) в случае проведения плановой проверки: - ссылка на ежегодный план проведения плановых проверок с указанием способа его доведения до сведения заинтересованных лиц; б) в случае проведения внеплановой выездной проверки: - ссылка на реквизиты ранее выданного проверяемому лицу предписания об устранении выявленного нарушения, срок для исполнения которого истек; -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 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ссылка на прилагаемую копию документа (рапорта, докладной записки и т.п.), представленного должностным лицом, обнаружившим нарушение; задачами настоящей проверки являются: ______________________________________________________________________________________________________________________________________________________________________________________________________ 5. Предметом настоящей проверки является (отметить нужное): соблюдение обязательных требований или требований, установленных муниципальными правовыми актами;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w:t>
      </w:r>
    </w:p>
    <w:p w:rsidR="0091062A" w:rsidRPr="0094314B" w:rsidRDefault="0091062A" w:rsidP="0033420F">
      <w:pPr>
        <w:spacing w:after="0"/>
        <w:jc w:val="both"/>
      </w:pPr>
      <w:r w:rsidRPr="0094314B">
        <w:t xml:space="preserve"> 6. Проверку провести в период с «__» _______ 20__ г. по «__» ______ 20__ г. включительно. </w:t>
      </w:r>
    </w:p>
    <w:p w:rsidR="0091062A" w:rsidRPr="0094314B" w:rsidRDefault="0091062A" w:rsidP="0033420F">
      <w:pPr>
        <w:spacing w:after="0"/>
        <w:jc w:val="both"/>
      </w:pPr>
      <w:r w:rsidRPr="0094314B">
        <w:t>7. Правовые основания проведения проверки: __________________________________________________________________ __________________________________________________________________ __________________________________________________________________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1062A" w:rsidRPr="0094314B" w:rsidRDefault="0091062A" w:rsidP="0033420F">
      <w:pPr>
        <w:spacing w:after="0"/>
        <w:jc w:val="both"/>
      </w:pPr>
      <w:r w:rsidRPr="0094314B">
        <w:t xml:space="preserve"> 8.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 __________________________________________________________________ __________________________________________________________________ 9. Перечень документов, предоставление которых юридическим лицом, индивидуальным предпринимателем, гражданином, необходимых для достижения целей и задач проведения проверки: __________________________________________________________________ __________________________________________________________________ __________________________________________________________________ __________________________________________________________________ 10.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 __________________________________________________________________ __________________________________________________________________ __________________________________________________________________ (с указанием их наименований, содержания дат составления и составивших лиц (в случае отсутствия у муниципального контроля полной информации - с указанием информации, достаточной для идентификации истребуемых) ______________________________________________________________________________________________________________________________________________________________________________________________________ (должность, фамилия, инициалы руководителя органа муниципального контроля, издавшего распоряжение о проведении проверки) __________________________ (подпись, заверенная печатью) _____________________________________________________________________________ </w:t>
      </w:r>
    </w:p>
    <w:p w:rsidR="0091062A" w:rsidRPr="0094314B" w:rsidRDefault="0091062A" w:rsidP="0033420F">
      <w:pPr>
        <w:spacing w:after="0"/>
        <w:jc w:val="both"/>
      </w:pPr>
      <w:r w:rsidRPr="0094314B">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Default="0091062A" w:rsidP="0033420F">
      <w:pPr>
        <w:spacing w:after="0"/>
        <w:jc w:val="both"/>
      </w:pPr>
    </w:p>
    <w:p w:rsidR="0091062A"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33420F" w:rsidRDefault="0091062A" w:rsidP="0033420F">
      <w:pPr>
        <w:spacing w:after="0"/>
        <w:ind w:left="4820"/>
        <w:jc w:val="both"/>
        <w:rPr>
          <w:b/>
        </w:rPr>
      </w:pPr>
      <w:r w:rsidRPr="0033420F">
        <w:rPr>
          <w:b/>
        </w:rPr>
        <w:t xml:space="preserve">Приложение №2 </w:t>
      </w:r>
    </w:p>
    <w:p w:rsidR="0091062A" w:rsidRPr="0094314B" w:rsidRDefault="0091062A" w:rsidP="0033420F">
      <w:pPr>
        <w:spacing w:after="0"/>
        <w:ind w:left="4820"/>
        <w:jc w:val="both"/>
      </w:pPr>
      <w:r w:rsidRPr="0033420F">
        <w:rPr>
          <w:b/>
        </w:rPr>
        <w:t>к Положению о порядке осуществления</w:t>
      </w:r>
      <w:r w:rsidRPr="0094314B">
        <w:rPr>
          <w:b/>
        </w:rPr>
        <w:t xml:space="preserve"> муниципального  жилищного контроля на территории Никитовского сельского поселения</w:t>
      </w:r>
      <w:r w:rsidRPr="0094314B">
        <w:t xml:space="preserve"> </w:t>
      </w:r>
    </w:p>
    <w:p w:rsidR="0091062A" w:rsidRPr="00D8309C" w:rsidRDefault="0091062A" w:rsidP="00D8309C">
      <w:pPr>
        <w:spacing w:after="0"/>
        <w:ind w:left="4820"/>
        <w:jc w:val="both"/>
        <w:rPr>
          <w:b/>
        </w:rPr>
      </w:pPr>
      <w:r w:rsidRPr="00D8309C">
        <w:rPr>
          <w:b/>
        </w:rPr>
        <w:t>от 23 сентября 2021 года  № 5</w:t>
      </w:r>
    </w:p>
    <w:p w:rsidR="0091062A" w:rsidRPr="0094314B" w:rsidRDefault="0091062A" w:rsidP="0033420F">
      <w:pPr>
        <w:spacing w:after="0"/>
        <w:ind w:left="4820"/>
        <w:jc w:val="both"/>
      </w:pPr>
    </w:p>
    <w:p w:rsidR="0091062A" w:rsidRPr="0094314B" w:rsidRDefault="0091062A" w:rsidP="0033420F">
      <w:pPr>
        <w:spacing w:after="0"/>
        <w:ind w:left="4820"/>
        <w:jc w:val="both"/>
      </w:pPr>
    </w:p>
    <w:p w:rsidR="0091062A" w:rsidRPr="0094314B" w:rsidRDefault="0091062A" w:rsidP="0033420F">
      <w:pPr>
        <w:spacing w:after="0"/>
        <w:jc w:val="center"/>
      </w:pPr>
      <w:r w:rsidRPr="0094314B">
        <w:t xml:space="preserve">__________________________________________________________________ (наименование органа муниципального жилищного контроля) </w:t>
      </w:r>
    </w:p>
    <w:p w:rsidR="0091062A" w:rsidRPr="0094314B" w:rsidRDefault="0091062A" w:rsidP="0033420F">
      <w:pPr>
        <w:spacing w:after="0"/>
        <w:jc w:val="center"/>
      </w:pPr>
      <w:r w:rsidRPr="0094314B">
        <w:t>________________________ (место составления акта) "__" _______________ 20___ г. (дата составления акта) __________________________ (время составления акта)</w:t>
      </w:r>
    </w:p>
    <w:p w:rsidR="0091062A" w:rsidRPr="0094314B" w:rsidRDefault="0091062A" w:rsidP="0033420F">
      <w:pPr>
        <w:spacing w:after="0"/>
        <w:jc w:val="both"/>
        <w:rPr>
          <w:b/>
        </w:rPr>
      </w:pPr>
      <w:r w:rsidRPr="0094314B">
        <w:rPr>
          <w:b/>
        </w:rPr>
        <w:t xml:space="preserve">                                                      АКТ ПРОВЕРКИ </w:t>
      </w:r>
    </w:p>
    <w:p w:rsidR="0091062A" w:rsidRPr="0094314B" w:rsidRDefault="0091062A" w:rsidP="0033420F">
      <w:pPr>
        <w:spacing w:after="0"/>
        <w:jc w:val="both"/>
      </w:pPr>
      <w:r w:rsidRPr="0094314B">
        <w:rPr>
          <w:b/>
        </w:rPr>
        <w:t xml:space="preserve">органом муниципального жилищного контроля юридического лица, индивидуального предпринимателя, гражданина </w:t>
      </w:r>
      <w:r w:rsidRPr="0094314B">
        <w:t>№ ________ «__» ____________ 20__ г. по адресу: ________________________________ (место проведения проверки) На основании: __________________________________________________________________ __________________________________________________________________ __________________________________________________________________ (вид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 была проведена проверка в отношении: __________________________________________________________________ __________________________________________________________________ __________________________________________________________________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Продолжительность проверки: _______________________________________ Акт составлен:</w:t>
      </w:r>
    </w:p>
    <w:p w:rsidR="0091062A" w:rsidRPr="0094314B" w:rsidRDefault="0091062A" w:rsidP="0033420F">
      <w:pPr>
        <w:spacing w:after="0"/>
        <w:jc w:val="both"/>
      </w:pPr>
      <w:r w:rsidRPr="0094314B">
        <w:t xml:space="preserve">__________________________________________________________________ __________________________________________________________________ __________________________________________________________________ (наименование органа муниципального контроля) С копией распоряжения о проведении проверки ознакомлен: (заполняется при проведении выездной проверки) ____________________________________________________________________________________________________________________________________ (фамилия, имя, отчество (в случае, если имеется), подпись, дата, время) Дата и номер решения прокурора (его заместителя, ) о согласовании проведения проверки: __________________________________________________________________ __________________________________________________________________ (заполняется в случае проведения внеплановой проверки субъекта малого или среднего предпринимательства) Лицо(а), проводившее проверку: __________________________________________________________________ __________________________________________________________________ __________________________________________________________________ __________________________________________________________________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При проведении проверки присутствовали: __________________________________________________________________ __________________________________________________________________ __________________________________________________________________ __________________________________________________________________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 В ходе проведения проверки: выявлены нарушения обязательных требований или требований, установленных муниципальными правовыми актами: __________________________________________________________________ __________________________________________________________________ __________________________________________________________________ (с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_______________________________________________________________________________________________________________________________________________________________________________________________________________________________________________________________________ 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 __________________________________________________________________ __________________________________________________________________ нарушений не выявлено __________________________________________________________________ __________________________________________________________________ 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 ______________________ 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 ______________________ 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91062A" w:rsidRPr="0094314B" w:rsidRDefault="0091062A" w:rsidP="0033420F">
      <w:pPr>
        <w:spacing w:after="0"/>
        <w:jc w:val="both"/>
      </w:pPr>
      <w:r w:rsidRPr="0094314B">
        <w:t xml:space="preserve">Прилагаемые документы: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Подписи лиц, проводивших проверку: ___________________________________ ___________________________________ </w:t>
      </w:r>
    </w:p>
    <w:p w:rsidR="0091062A" w:rsidRPr="0094314B" w:rsidRDefault="0091062A" w:rsidP="0033420F">
      <w:pPr>
        <w:spacing w:after="0"/>
        <w:jc w:val="both"/>
      </w:pPr>
    </w:p>
    <w:p w:rsidR="0091062A" w:rsidRPr="0094314B" w:rsidRDefault="0091062A" w:rsidP="0033420F">
      <w:pPr>
        <w:spacing w:after="0"/>
        <w:jc w:val="both"/>
      </w:pPr>
      <w:r w:rsidRPr="0094314B">
        <w:t>С актом проверки ознакомлен(а), копию акта со всеми приложениями получил(а): _____________________________________________ _____________________________________________________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"__" __________ 20__ г. _____________ (подпись)</w:t>
      </w:r>
    </w:p>
    <w:p w:rsidR="0091062A" w:rsidRPr="0094314B" w:rsidRDefault="0091062A" w:rsidP="0033420F">
      <w:pPr>
        <w:spacing w:after="0"/>
        <w:jc w:val="both"/>
      </w:pPr>
    </w:p>
    <w:p w:rsidR="0091062A" w:rsidRPr="0094314B" w:rsidRDefault="0091062A" w:rsidP="0033420F">
      <w:pPr>
        <w:spacing w:after="0"/>
        <w:jc w:val="both"/>
      </w:pPr>
      <w:r w:rsidRPr="0094314B">
        <w:t xml:space="preserve"> Пометка об отказе ознакомления с актом проверки: ____________________ (подпись уполномоченного должностного лица (лиц), проводившего проверку)</w:t>
      </w: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Default="0091062A" w:rsidP="0033420F">
      <w:pPr>
        <w:spacing w:after="0"/>
        <w:jc w:val="both"/>
      </w:pPr>
    </w:p>
    <w:p w:rsidR="0091062A" w:rsidRDefault="0091062A" w:rsidP="0033420F">
      <w:pPr>
        <w:spacing w:after="0"/>
        <w:jc w:val="both"/>
      </w:pPr>
    </w:p>
    <w:p w:rsidR="0091062A" w:rsidRDefault="0091062A" w:rsidP="0033420F">
      <w:pPr>
        <w:spacing w:after="0"/>
        <w:jc w:val="both"/>
      </w:pPr>
    </w:p>
    <w:p w:rsidR="0091062A" w:rsidRDefault="0091062A" w:rsidP="0033420F">
      <w:pPr>
        <w:spacing w:after="0"/>
        <w:jc w:val="both"/>
      </w:pPr>
    </w:p>
    <w:p w:rsidR="0091062A" w:rsidRDefault="0091062A" w:rsidP="0033420F">
      <w:pPr>
        <w:spacing w:after="0"/>
        <w:jc w:val="both"/>
      </w:pPr>
    </w:p>
    <w:p w:rsidR="0091062A"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33420F" w:rsidRDefault="0091062A" w:rsidP="0033420F">
      <w:pPr>
        <w:spacing w:after="0"/>
        <w:ind w:left="4820"/>
        <w:jc w:val="both"/>
        <w:rPr>
          <w:b/>
        </w:rPr>
      </w:pPr>
      <w:r w:rsidRPr="0033420F">
        <w:rPr>
          <w:b/>
        </w:rPr>
        <w:t xml:space="preserve">Приложение №3 </w:t>
      </w:r>
    </w:p>
    <w:p w:rsidR="0091062A" w:rsidRPr="0094314B" w:rsidRDefault="0091062A" w:rsidP="0033420F">
      <w:pPr>
        <w:spacing w:after="0"/>
        <w:ind w:left="4820"/>
        <w:jc w:val="both"/>
      </w:pPr>
      <w:r w:rsidRPr="0033420F">
        <w:rPr>
          <w:b/>
        </w:rPr>
        <w:t>к Положению о порядке осуществления</w:t>
      </w:r>
      <w:r w:rsidRPr="0094314B">
        <w:rPr>
          <w:b/>
        </w:rPr>
        <w:t xml:space="preserve"> муниципального  жилищного контроля на территории Никитовского сельского поселения</w:t>
      </w:r>
      <w:r w:rsidRPr="0094314B">
        <w:t xml:space="preserve"> </w:t>
      </w:r>
    </w:p>
    <w:p w:rsidR="0091062A" w:rsidRPr="00D8309C" w:rsidRDefault="0091062A" w:rsidP="00D8309C">
      <w:pPr>
        <w:spacing w:after="0"/>
        <w:ind w:left="4820"/>
        <w:jc w:val="both"/>
        <w:rPr>
          <w:b/>
        </w:rPr>
      </w:pPr>
      <w:r w:rsidRPr="00D8309C">
        <w:rPr>
          <w:b/>
        </w:rPr>
        <w:t>от 23 сентября 2021 года  № 5</w:t>
      </w: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center"/>
      </w:pPr>
      <w:r w:rsidRPr="0094314B">
        <w:tab/>
      </w:r>
      <w:r w:rsidRPr="0094314B">
        <w:tab/>
      </w:r>
      <w:r w:rsidRPr="0094314B">
        <w:tab/>
      </w:r>
      <w:r w:rsidRPr="0094314B">
        <w:tab/>
      </w:r>
      <w:r w:rsidRPr="0094314B">
        <w:tab/>
      </w:r>
      <w:r w:rsidRPr="0094314B">
        <w:tab/>
      </w:r>
      <w:r w:rsidRPr="0094314B">
        <w:tab/>
      </w:r>
      <w:r w:rsidRPr="0094314B">
        <w:tab/>
      </w:r>
      <w:r w:rsidRPr="0094314B">
        <w:tab/>
      </w:r>
    </w:p>
    <w:p w:rsidR="0091062A" w:rsidRPr="0094314B" w:rsidRDefault="0091062A" w:rsidP="0033420F">
      <w:pPr>
        <w:spacing w:after="0"/>
        <w:jc w:val="both"/>
      </w:pPr>
      <w:r w:rsidRPr="0094314B">
        <w:t xml:space="preserve"> В __________________________________________ (наименование органа прокуратуры) от __________________________________________ (наименование органа муниципального контроля с указанием юридического адреса) (Типовая форма)</w:t>
      </w:r>
    </w:p>
    <w:p w:rsidR="0091062A" w:rsidRPr="003101C0" w:rsidRDefault="0091062A" w:rsidP="004B1473">
      <w:pPr>
        <w:spacing w:after="0"/>
        <w:jc w:val="center"/>
        <w:rPr>
          <w:b/>
        </w:rPr>
      </w:pPr>
      <w:r w:rsidRPr="003101C0">
        <w:rPr>
          <w:b/>
        </w:rPr>
        <w:t>ЗАЯВЛЕНИЕ</w:t>
      </w:r>
    </w:p>
    <w:p w:rsidR="0091062A" w:rsidRPr="003101C0" w:rsidRDefault="0091062A" w:rsidP="004B1473">
      <w:pPr>
        <w:spacing w:after="0"/>
        <w:jc w:val="center"/>
        <w:rPr>
          <w:b/>
        </w:rPr>
      </w:pPr>
      <w:r w:rsidRPr="003101C0">
        <w:rPr>
          <w:b/>
        </w:rPr>
        <w:t>о согласовании органом муниципального жилищного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91062A" w:rsidRPr="003101C0" w:rsidRDefault="0091062A" w:rsidP="004B1473">
      <w:pPr>
        <w:spacing w:after="0"/>
        <w:jc w:val="both"/>
      </w:pPr>
    </w:p>
    <w:p w:rsidR="0091062A" w:rsidRPr="003101C0" w:rsidRDefault="0091062A" w:rsidP="004B1473">
      <w:pPr>
        <w:spacing w:after="0"/>
        <w:ind w:firstLine="709"/>
        <w:jc w:val="both"/>
      </w:pPr>
      <w:r w:rsidRPr="004B1473">
        <w:t>В соответствии со статьей 66</w:t>
      </w:r>
      <w:r w:rsidRPr="004B1473">
        <w:rPr>
          <w:szCs w:val="28"/>
          <w:lang w:eastAsia="ru-RU"/>
        </w:rPr>
        <w:t xml:space="preserve">Федерального закона от 31 июля 2020 г. №248-ФЗ «О государственном контроле (надзоре) и муниципальном контроле в Российской Федерации» </w:t>
      </w:r>
      <w:r w:rsidRPr="003101C0">
        <w:t xml:space="preserve">просим согласия на проведение внеплановой выездной проверки в отношении __________________________________________________________________ __________________________________________________________________ __________________________________________________________________ </w:t>
      </w:r>
      <w:r w:rsidRPr="003101C0">
        <w:rPr>
          <w:sz w:val="22"/>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r w:rsidRPr="003101C0">
        <w:t xml:space="preserve"> осуществляющего предпринимательскую деятельность по адресу: __________________________________________________________________ __________________________________________________________________ __________________________________________________________________ __________________________________________________________________ Основание проведения проверки:</w:t>
      </w:r>
    </w:p>
    <w:p w:rsidR="0091062A" w:rsidRPr="004B1473" w:rsidRDefault="0091062A" w:rsidP="004B1473">
      <w:pPr>
        <w:spacing w:after="0"/>
        <w:jc w:val="both"/>
      </w:pPr>
      <w:r w:rsidRPr="003101C0">
        <w:t xml:space="preserve">__________________________________________________________________ __________________________________________________________________ __________________________________________________________________ __________________________________________________________________ </w:t>
      </w:r>
      <w:r w:rsidRPr="004B1473">
        <w:rPr>
          <w:sz w:val="22"/>
        </w:rPr>
        <w:t xml:space="preserve">(ссылка на положение </w:t>
      </w:r>
      <w:r w:rsidRPr="004B1473">
        <w:rPr>
          <w:sz w:val="22"/>
          <w:lang w:eastAsia="ru-RU"/>
        </w:rPr>
        <w:t>Федерального закона от 31 июля 2020 г. № 248-ФЗ «О государственном контроле (надзоре) и муниципальном контроле в Российской Федерации</w:t>
      </w:r>
      <w:r w:rsidRPr="004B1473">
        <w:rPr>
          <w:sz w:val="22"/>
        </w:rPr>
        <w:t>»)</w:t>
      </w:r>
    </w:p>
    <w:p w:rsidR="0091062A" w:rsidRPr="004B1473" w:rsidRDefault="0091062A" w:rsidP="004B1473">
      <w:pPr>
        <w:spacing w:after="0"/>
        <w:jc w:val="both"/>
      </w:pPr>
      <w:r w:rsidRPr="004B1473">
        <w:t xml:space="preserve">Дата начала проведения проверки: «__» ______________ 20__ года. </w:t>
      </w:r>
    </w:p>
    <w:p w:rsidR="0091062A" w:rsidRPr="004B1473" w:rsidRDefault="0091062A" w:rsidP="004B1473">
      <w:pPr>
        <w:spacing w:after="0"/>
        <w:jc w:val="both"/>
      </w:pPr>
      <w:r w:rsidRPr="004B1473">
        <w:t>Время начала проведения проверки: «__» _____________ 20__ года.</w:t>
      </w:r>
    </w:p>
    <w:p w:rsidR="0091062A" w:rsidRPr="004B1473" w:rsidRDefault="0091062A" w:rsidP="004B1473">
      <w:pPr>
        <w:spacing w:after="0"/>
        <w:jc w:val="both"/>
      </w:pPr>
      <w:r w:rsidRPr="004B1473">
        <w:rPr>
          <w:sz w:val="22"/>
        </w:rPr>
        <w:t xml:space="preserve">(указывается в случае, если основанием проведения проверки является часть 12 статьи 66 Федерального закона </w:t>
      </w:r>
      <w:r w:rsidRPr="004B1473">
        <w:rPr>
          <w:sz w:val="22"/>
          <w:lang w:eastAsia="ru-RU"/>
        </w:rPr>
        <w:t>от 31 июля 2020 г. № 248-ФЗ «О государственном контроле (надзоре) и муниципальном контроле в Российской Федерации</w:t>
      </w:r>
      <w:r w:rsidRPr="004B1473">
        <w:rPr>
          <w:sz w:val="22"/>
        </w:rPr>
        <w:t>»)</w:t>
      </w:r>
    </w:p>
    <w:p w:rsidR="0091062A" w:rsidRPr="003101C0" w:rsidRDefault="0091062A" w:rsidP="004B1473">
      <w:pPr>
        <w:spacing w:after="0"/>
        <w:jc w:val="both"/>
        <w:rPr>
          <w:sz w:val="22"/>
        </w:rPr>
      </w:pPr>
      <w:r w:rsidRPr="004B1473">
        <w:t>Приложения:</w:t>
      </w:r>
      <w:r w:rsidRPr="003101C0">
        <w:t xml:space="preserve"> __________________________________________________________________ __________________________________________________________________ __________________________________________________________________ __________________________________________________________________ </w:t>
      </w:r>
      <w:r w:rsidRPr="003101C0">
        <w:rPr>
          <w:sz w:val="22"/>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
    <w:p w:rsidR="0091062A" w:rsidRPr="003101C0" w:rsidRDefault="0091062A" w:rsidP="004B1473">
      <w:pPr>
        <w:spacing w:after="0"/>
        <w:jc w:val="both"/>
      </w:pPr>
      <w:r w:rsidRPr="003101C0">
        <w:t>Документы, содержащие сведения, послужившие основанием для проведения внеплановой проверки) ________________________________________________</w:t>
      </w:r>
    </w:p>
    <w:p w:rsidR="0091062A" w:rsidRPr="003101C0" w:rsidRDefault="0091062A" w:rsidP="004B1473">
      <w:pPr>
        <w:spacing w:after="0"/>
        <w:jc w:val="both"/>
      </w:pPr>
      <w:r w:rsidRPr="003101C0">
        <w:t>____________ ________________________________________________________</w:t>
      </w:r>
    </w:p>
    <w:p w:rsidR="0091062A" w:rsidRPr="003101C0" w:rsidRDefault="0091062A" w:rsidP="004B1473">
      <w:pPr>
        <w:spacing w:after="0"/>
        <w:jc w:val="both"/>
      </w:pPr>
      <w:r w:rsidRPr="003101C0">
        <w:t>(наименование должностного лица) (подпись) (фамилия, имя, отчество (в случае, если имеется)) М.П.</w:t>
      </w:r>
    </w:p>
    <w:p w:rsidR="0091062A" w:rsidRPr="003101C0" w:rsidRDefault="0091062A" w:rsidP="004B1473">
      <w:pPr>
        <w:spacing w:after="0"/>
        <w:jc w:val="both"/>
      </w:pPr>
      <w:r w:rsidRPr="003101C0">
        <w:t>Дата и время составления документа: _____________________</w:t>
      </w:r>
    </w:p>
    <w:p w:rsidR="0091062A" w:rsidRPr="003101C0" w:rsidRDefault="0091062A" w:rsidP="004B1473">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Default="0091062A" w:rsidP="0033420F">
      <w:pPr>
        <w:spacing w:after="0"/>
        <w:jc w:val="both"/>
      </w:pPr>
    </w:p>
    <w:p w:rsidR="0091062A"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33420F" w:rsidRDefault="0091062A" w:rsidP="0033420F">
      <w:pPr>
        <w:spacing w:after="0"/>
        <w:ind w:left="4820"/>
        <w:jc w:val="both"/>
        <w:rPr>
          <w:b/>
        </w:rPr>
      </w:pPr>
      <w:r w:rsidRPr="0033420F">
        <w:rPr>
          <w:b/>
        </w:rPr>
        <w:t xml:space="preserve">Приложение №4 </w:t>
      </w:r>
    </w:p>
    <w:p w:rsidR="0091062A" w:rsidRPr="0094314B" w:rsidRDefault="0091062A" w:rsidP="0033420F">
      <w:pPr>
        <w:spacing w:after="0"/>
        <w:ind w:left="4820"/>
        <w:jc w:val="both"/>
      </w:pPr>
      <w:r w:rsidRPr="0033420F">
        <w:rPr>
          <w:b/>
        </w:rPr>
        <w:t>к Положению о порядке осуществления</w:t>
      </w:r>
      <w:r w:rsidRPr="0094314B">
        <w:rPr>
          <w:b/>
        </w:rPr>
        <w:t xml:space="preserve"> муниципального  жилищного контроля на территории Никитовского сельского поселения</w:t>
      </w:r>
      <w:r w:rsidRPr="0094314B">
        <w:t xml:space="preserve"> </w:t>
      </w:r>
    </w:p>
    <w:p w:rsidR="0091062A" w:rsidRPr="00D8309C" w:rsidRDefault="0091062A" w:rsidP="00D8309C">
      <w:pPr>
        <w:spacing w:after="0"/>
        <w:ind w:left="4820"/>
        <w:jc w:val="both"/>
        <w:rPr>
          <w:b/>
        </w:rPr>
      </w:pPr>
      <w:r w:rsidRPr="00D8309C">
        <w:rPr>
          <w:b/>
        </w:rPr>
        <w:t>от 23 сентября 2021 года  № 5</w:t>
      </w: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center"/>
      </w:pPr>
      <w:r w:rsidRPr="0094314B">
        <w:tab/>
      </w:r>
      <w:r w:rsidRPr="0094314B">
        <w:tab/>
      </w:r>
      <w:r w:rsidRPr="0094314B">
        <w:tab/>
      </w:r>
      <w:r w:rsidRPr="0094314B">
        <w:tab/>
      </w:r>
      <w:r w:rsidRPr="0094314B">
        <w:tab/>
      </w:r>
      <w:r w:rsidRPr="0094314B">
        <w:tab/>
      </w:r>
      <w:r w:rsidRPr="0094314B">
        <w:tab/>
      </w:r>
      <w:r w:rsidRPr="0094314B">
        <w:tab/>
      </w:r>
      <w:r w:rsidRPr="0094314B">
        <w:tab/>
      </w:r>
    </w:p>
    <w:p w:rsidR="0091062A" w:rsidRPr="0094314B" w:rsidRDefault="0091062A" w:rsidP="0033420F">
      <w:pPr>
        <w:spacing w:after="0"/>
        <w:jc w:val="center"/>
      </w:pPr>
      <w:r w:rsidRPr="0094314B">
        <w:t>__________________________________________________________________</w:t>
      </w:r>
    </w:p>
    <w:p w:rsidR="0091062A" w:rsidRPr="0094314B" w:rsidRDefault="0091062A" w:rsidP="0033420F">
      <w:pPr>
        <w:spacing w:after="0"/>
        <w:jc w:val="center"/>
      </w:pPr>
      <w:r w:rsidRPr="0094314B">
        <w:t>(наименование органа муниципального жилищного контроля)</w:t>
      </w:r>
    </w:p>
    <w:p w:rsidR="0091062A" w:rsidRPr="0094314B" w:rsidRDefault="0091062A" w:rsidP="0033420F">
      <w:pPr>
        <w:spacing w:after="0"/>
        <w:jc w:val="both"/>
      </w:pPr>
    </w:p>
    <w:p w:rsidR="0091062A" w:rsidRPr="0094314B" w:rsidRDefault="0091062A" w:rsidP="0033420F">
      <w:pPr>
        <w:spacing w:after="0"/>
        <w:jc w:val="both"/>
      </w:pPr>
      <w:r w:rsidRPr="0094314B">
        <w:t xml:space="preserve">                                                  Ф О Т О Т А Б Л И Ц А</w:t>
      </w:r>
    </w:p>
    <w:p w:rsidR="0091062A" w:rsidRPr="0094314B" w:rsidRDefault="0091062A" w:rsidP="0033420F">
      <w:pPr>
        <w:spacing w:after="0"/>
        <w:jc w:val="both"/>
      </w:pPr>
      <w:r w:rsidRPr="0094314B">
        <w:t xml:space="preserve"> приложение к акту проверки соблюдения  жилищного законодательства </w:t>
      </w:r>
    </w:p>
    <w:p w:rsidR="0091062A" w:rsidRPr="0094314B" w:rsidRDefault="0091062A" w:rsidP="0033420F">
      <w:pPr>
        <w:spacing w:after="0"/>
        <w:jc w:val="both"/>
      </w:pPr>
      <w:r w:rsidRPr="0094314B">
        <w:t xml:space="preserve">от «___»_____________200__г.          № ______________ </w:t>
      </w: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spacing w:after="0"/>
        <w:jc w:val="both"/>
      </w:pPr>
      <w:r w:rsidRPr="0094314B">
        <w:t xml:space="preserve">___________________________________________________________________________________ (Ф.И.О. должностного лица, наименование юридического лица, Ф.И.О. гражданина), (адрес, месторасположение проверяемого жилого помещения) площадью _______ кв.м. </w:t>
      </w:r>
    </w:p>
    <w:p w:rsidR="0091062A" w:rsidRPr="0094314B" w:rsidRDefault="0091062A" w:rsidP="0033420F">
      <w:pPr>
        <w:spacing w:after="0"/>
        <w:jc w:val="both"/>
      </w:pPr>
      <w:r w:rsidRPr="0094314B">
        <w:t xml:space="preserve">Фото </w:t>
      </w:r>
    </w:p>
    <w:p w:rsidR="0091062A" w:rsidRPr="0094314B" w:rsidRDefault="0091062A" w:rsidP="0033420F">
      <w:pPr>
        <w:spacing w:after="0"/>
        <w:jc w:val="both"/>
      </w:pPr>
    </w:p>
    <w:p w:rsidR="0091062A" w:rsidRPr="0094314B" w:rsidRDefault="0091062A" w:rsidP="0033420F">
      <w:pPr>
        <w:spacing w:after="0"/>
        <w:jc w:val="both"/>
      </w:pPr>
      <w:r w:rsidRPr="0094314B">
        <w:t xml:space="preserve">Должность лица, проводившего фотофиксацию: ___________________________________ ____ _____________ (подпись) </w:t>
      </w:r>
    </w:p>
    <w:p w:rsidR="0091062A" w:rsidRPr="0094314B" w:rsidRDefault="0091062A" w:rsidP="0033420F">
      <w:pPr>
        <w:spacing w:after="0"/>
        <w:jc w:val="both"/>
      </w:pPr>
    </w:p>
    <w:p w:rsidR="0091062A" w:rsidRPr="0094314B" w:rsidRDefault="0091062A" w:rsidP="0033420F">
      <w:pPr>
        <w:spacing w:after="0"/>
        <w:jc w:val="both"/>
      </w:pPr>
      <w:r w:rsidRPr="0094314B">
        <w:t xml:space="preserve">(Ф.И.О.) Копию фототаблицы получил «___»_________ 2015г. ____________________ _____________________________________________________________________________ (подпись) (должность, Ф.И.О. нарушителя или его представителя) </w:t>
      </w:r>
    </w:p>
    <w:p w:rsidR="0091062A" w:rsidRPr="0094314B" w:rsidRDefault="0091062A" w:rsidP="0033420F">
      <w:pPr>
        <w:spacing w:after="0"/>
        <w:jc w:val="both"/>
      </w:pPr>
    </w:p>
    <w:p w:rsidR="0091062A" w:rsidRPr="0094314B" w:rsidRDefault="0091062A" w:rsidP="0033420F">
      <w:pPr>
        <w:spacing w:after="0"/>
        <w:jc w:val="both"/>
      </w:pPr>
      <w:r w:rsidRPr="0094314B">
        <w:t>Копия фототаблицы направлена письмом с уведомлением________________________________________________</w:t>
      </w:r>
    </w:p>
    <w:p w:rsidR="0091062A" w:rsidRPr="0094314B" w:rsidRDefault="0091062A" w:rsidP="0033420F">
      <w:pPr>
        <w:spacing w:after="0"/>
        <w:jc w:val="both"/>
      </w:pPr>
    </w:p>
    <w:p w:rsidR="0091062A" w:rsidRPr="0094314B" w:rsidRDefault="0091062A" w:rsidP="0033420F">
      <w:pPr>
        <w:spacing w:after="0"/>
        <w:jc w:val="both"/>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33420F" w:rsidRDefault="0091062A" w:rsidP="0033420F">
      <w:pPr>
        <w:spacing w:after="0"/>
        <w:ind w:left="4820"/>
        <w:jc w:val="both"/>
        <w:rPr>
          <w:b/>
        </w:rPr>
      </w:pPr>
      <w:r w:rsidRPr="0033420F">
        <w:rPr>
          <w:b/>
        </w:rPr>
        <w:t xml:space="preserve">Приложение №5 </w:t>
      </w:r>
    </w:p>
    <w:p w:rsidR="0091062A" w:rsidRPr="0094314B" w:rsidRDefault="0091062A" w:rsidP="0033420F">
      <w:pPr>
        <w:spacing w:after="0"/>
        <w:ind w:left="4820"/>
        <w:jc w:val="both"/>
      </w:pPr>
      <w:r w:rsidRPr="0033420F">
        <w:rPr>
          <w:b/>
        </w:rPr>
        <w:t>к Положению о порядке осуществления</w:t>
      </w:r>
      <w:r w:rsidRPr="0094314B">
        <w:rPr>
          <w:b/>
        </w:rPr>
        <w:t xml:space="preserve"> муниципального  жилищного контроля на территории Никитовского сельского поселения</w:t>
      </w:r>
      <w:r w:rsidRPr="0094314B">
        <w:t xml:space="preserve"> </w:t>
      </w:r>
    </w:p>
    <w:p w:rsidR="0091062A" w:rsidRPr="00D8309C" w:rsidRDefault="0091062A" w:rsidP="00D8309C">
      <w:pPr>
        <w:spacing w:after="0"/>
        <w:ind w:left="4820"/>
        <w:jc w:val="both"/>
        <w:rPr>
          <w:b/>
        </w:rPr>
      </w:pPr>
      <w:r w:rsidRPr="00D8309C">
        <w:rPr>
          <w:b/>
        </w:rPr>
        <w:t>от 23 сентября 2021 года  № 5</w:t>
      </w:r>
    </w:p>
    <w:p w:rsidR="0091062A" w:rsidRPr="0094314B" w:rsidRDefault="0091062A" w:rsidP="0033420F">
      <w:pPr>
        <w:widowControl w:val="0"/>
        <w:autoSpaceDE w:val="0"/>
        <w:autoSpaceDN w:val="0"/>
        <w:adjustRightInd w:val="0"/>
        <w:spacing w:after="0"/>
        <w:jc w:val="right"/>
        <w:outlineLvl w:val="1"/>
        <w:rPr>
          <w:szCs w:val="28"/>
          <w:lang w:eastAsia="ru-RU"/>
        </w:rPr>
      </w:pPr>
    </w:p>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ПРЕДПИСАНИЕ № _____</w:t>
      </w:r>
    </w:p>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об устранении нарушений жилищного законодательства</w:t>
      </w:r>
    </w:p>
    <w:p w:rsidR="0091062A" w:rsidRPr="0094314B" w:rsidRDefault="0091062A" w:rsidP="0033420F">
      <w:pPr>
        <w:widowControl w:val="0"/>
        <w:autoSpaceDE w:val="0"/>
        <w:autoSpaceDN w:val="0"/>
        <w:adjustRightInd w:val="0"/>
        <w:spacing w:after="0"/>
        <w:rPr>
          <w:sz w:val="24"/>
          <w:szCs w:val="24"/>
          <w:lang w:eastAsia="ru-RU"/>
        </w:rPr>
      </w:pPr>
    </w:p>
    <w:p w:rsidR="0091062A" w:rsidRPr="0094314B" w:rsidRDefault="0091062A" w:rsidP="0033420F">
      <w:pPr>
        <w:widowControl w:val="0"/>
        <w:autoSpaceDE w:val="0"/>
        <w:autoSpaceDN w:val="0"/>
        <w:adjustRightInd w:val="0"/>
        <w:spacing w:after="0"/>
        <w:rPr>
          <w:sz w:val="24"/>
          <w:szCs w:val="24"/>
          <w:lang w:eastAsia="ru-RU"/>
        </w:rPr>
      </w:pPr>
      <w:r w:rsidRPr="0094314B">
        <w:rPr>
          <w:szCs w:val="28"/>
          <w:lang w:eastAsia="ru-RU"/>
        </w:rPr>
        <w:t xml:space="preserve"> «___» ___________ 20__ г.   </w:t>
      </w:r>
      <w:r w:rsidRPr="0094314B">
        <w:rPr>
          <w:sz w:val="24"/>
          <w:szCs w:val="24"/>
          <w:lang w:eastAsia="ru-RU"/>
        </w:rPr>
        <w:tab/>
      </w:r>
      <w:r w:rsidRPr="0094314B">
        <w:rPr>
          <w:sz w:val="24"/>
          <w:szCs w:val="24"/>
          <w:lang w:eastAsia="ru-RU"/>
        </w:rPr>
        <w:tab/>
      </w:r>
      <w:r w:rsidRPr="0094314B">
        <w:rPr>
          <w:sz w:val="24"/>
          <w:szCs w:val="24"/>
          <w:lang w:eastAsia="ru-RU"/>
        </w:rPr>
        <w:tab/>
        <w:t>_________________</w:t>
      </w:r>
    </w:p>
    <w:p w:rsidR="0091062A" w:rsidRPr="0094314B" w:rsidRDefault="0091062A" w:rsidP="0033420F">
      <w:pPr>
        <w:widowControl w:val="0"/>
        <w:autoSpaceDE w:val="0"/>
        <w:autoSpaceDN w:val="0"/>
        <w:adjustRightInd w:val="0"/>
        <w:spacing w:after="0"/>
        <w:ind w:left="5664" w:firstLine="708"/>
        <w:rPr>
          <w:sz w:val="24"/>
          <w:szCs w:val="24"/>
          <w:lang w:eastAsia="ru-RU"/>
        </w:rPr>
      </w:pPr>
      <w:r w:rsidRPr="0094314B">
        <w:rPr>
          <w:sz w:val="24"/>
          <w:szCs w:val="24"/>
          <w:lang w:eastAsia="ru-RU"/>
        </w:rPr>
        <w:t>(место составления)</w:t>
      </w:r>
    </w:p>
    <w:p w:rsidR="0091062A" w:rsidRPr="0094314B" w:rsidRDefault="0091062A" w:rsidP="0033420F">
      <w:pPr>
        <w:widowControl w:val="0"/>
        <w:autoSpaceDE w:val="0"/>
        <w:autoSpaceDN w:val="0"/>
        <w:adjustRightInd w:val="0"/>
        <w:spacing w:after="0"/>
        <w:rPr>
          <w:sz w:val="24"/>
          <w:szCs w:val="24"/>
          <w:lang w:eastAsia="ru-RU"/>
        </w:rPr>
      </w:pPr>
    </w:p>
    <w:p w:rsidR="0091062A" w:rsidRPr="0094314B" w:rsidRDefault="0091062A" w:rsidP="0033420F">
      <w:pPr>
        <w:widowControl w:val="0"/>
        <w:autoSpaceDE w:val="0"/>
        <w:autoSpaceDN w:val="0"/>
        <w:adjustRightInd w:val="0"/>
        <w:spacing w:after="0"/>
        <w:ind w:firstLine="708"/>
        <w:jc w:val="both"/>
        <w:rPr>
          <w:szCs w:val="28"/>
          <w:lang w:eastAsia="ru-RU"/>
        </w:rPr>
      </w:pPr>
      <w:r w:rsidRPr="0094314B">
        <w:rPr>
          <w:szCs w:val="28"/>
          <w:lang w:eastAsia="ru-RU"/>
        </w:rPr>
        <w:t xml:space="preserve">На основании </w:t>
      </w:r>
      <w:hyperlink r:id="rId8" w:history="1">
        <w:r w:rsidRPr="0094314B">
          <w:rPr>
            <w:rStyle w:val="Hyperlink"/>
            <w:color w:val="auto"/>
            <w:szCs w:val="28"/>
            <w:u w:val="none"/>
            <w:lang w:eastAsia="ru-RU"/>
          </w:rPr>
          <w:t>пункта 9 статьи 14</w:t>
        </w:r>
      </w:hyperlink>
      <w:r w:rsidRPr="0094314B">
        <w:rPr>
          <w:szCs w:val="28"/>
          <w:lang w:eastAsia="ru-RU"/>
        </w:rPr>
        <w:t xml:space="preserve">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 от ___ № ___________</w:t>
      </w:r>
    </w:p>
    <w:p w:rsidR="0091062A" w:rsidRPr="0094314B" w:rsidRDefault="0091062A" w:rsidP="0033420F">
      <w:pPr>
        <w:widowControl w:val="0"/>
        <w:autoSpaceDE w:val="0"/>
        <w:autoSpaceDN w:val="0"/>
        <w:adjustRightInd w:val="0"/>
        <w:spacing w:after="0"/>
        <w:rPr>
          <w:szCs w:val="28"/>
          <w:lang w:eastAsia="ru-RU"/>
        </w:rPr>
      </w:pPr>
    </w:p>
    <w:p w:rsidR="0091062A" w:rsidRPr="0094314B" w:rsidRDefault="0091062A" w:rsidP="0033420F">
      <w:pPr>
        <w:widowControl w:val="0"/>
        <w:autoSpaceDE w:val="0"/>
        <w:autoSpaceDN w:val="0"/>
        <w:adjustRightInd w:val="0"/>
        <w:spacing w:after="0"/>
        <w:rPr>
          <w:szCs w:val="28"/>
          <w:lang w:eastAsia="ru-RU"/>
        </w:rPr>
      </w:pPr>
      <w:r w:rsidRPr="0094314B">
        <w:rPr>
          <w:szCs w:val="28"/>
          <w:lang w:eastAsia="ru-RU"/>
        </w:rPr>
        <w:t xml:space="preserve"> ПРЕДПИСЫВАЮ:</w:t>
      </w:r>
    </w:p>
    <w:p w:rsidR="0091062A" w:rsidRPr="0094314B" w:rsidRDefault="0091062A" w:rsidP="0033420F">
      <w:pPr>
        <w:widowControl w:val="0"/>
        <w:autoSpaceDE w:val="0"/>
        <w:autoSpaceDN w:val="0"/>
        <w:adjustRightInd w:val="0"/>
        <w:spacing w:after="0"/>
        <w:rPr>
          <w:sz w:val="24"/>
          <w:szCs w:val="24"/>
          <w:lang w:eastAsia="ru-RU"/>
        </w:rPr>
      </w:pPr>
      <w:r w:rsidRPr="0094314B">
        <w:rPr>
          <w:sz w:val="24"/>
          <w:szCs w:val="24"/>
          <w:lang w:eastAsia="ru-RU"/>
        </w:rPr>
        <w:t>___________________________________________________________________________</w:t>
      </w:r>
    </w:p>
    <w:p w:rsidR="0091062A" w:rsidRPr="0094314B" w:rsidRDefault="0091062A" w:rsidP="0033420F">
      <w:pPr>
        <w:widowControl w:val="0"/>
        <w:autoSpaceDE w:val="0"/>
        <w:autoSpaceDN w:val="0"/>
        <w:adjustRightInd w:val="0"/>
        <w:spacing w:after="0"/>
        <w:jc w:val="center"/>
        <w:rPr>
          <w:sz w:val="24"/>
          <w:szCs w:val="24"/>
          <w:lang w:eastAsia="ru-RU"/>
        </w:rPr>
      </w:pPr>
      <w:r w:rsidRPr="0094314B">
        <w:rPr>
          <w:sz w:val="24"/>
          <w:szCs w:val="24"/>
          <w:lang w:eastAsia="ru-RU"/>
        </w:rPr>
        <w:t>(полное и сокращенное наименование проверяемого юридического лица,</w:t>
      </w:r>
    </w:p>
    <w:p w:rsidR="0091062A" w:rsidRPr="0094314B" w:rsidRDefault="0091062A" w:rsidP="0033420F">
      <w:pPr>
        <w:widowControl w:val="0"/>
        <w:autoSpaceDE w:val="0"/>
        <w:autoSpaceDN w:val="0"/>
        <w:adjustRightInd w:val="0"/>
        <w:spacing w:after="0"/>
        <w:jc w:val="center"/>
        <w:rPr>
          <w:sz w:val="24"/>
          <w:szCs w:val="24"/>
          <w:lang w:eastAsia="ru-RU"/>
        </w:rPr>
      </w:pPr>
      <w:r w:rsidRPr="0094314B">
        <w:rPr>
          <w:sz w:val="24"/>
          <w:szCs w:val="24"/>
          <w:lang w:eastAsia="ru-RU"/>
        </w:rPr>
        <w:t>Ф.И.О. индивидуального предпринимателя, которому выдается предписание)</w:t>
      </w:r>
    </w:p>
    <w:p w:rsidR="0091062A" w:rsidRPr="0094314B" w:rsidRDefault="0091062A" w:rsidP="0033420F">
      <w:pPr>
        <w:widowControl w:val="0"/>
        <w:autoSpaceDE w:val="0"/>
        <w:autoSpaceDN w:val="0"/>
        <w:adjustRightInd w:val="0"/>
        <w:spacing w:after="0"/>
        <w:jc w:val="both"/>
        <w:rPr>
          <w:sz w:val="24"/>
          <w:szCs w:val="24"/>
          <w:lang w:eastAsia="ru-RU"/>
        </w:rPr>
      </w:pPr>
    </w:p>
    <w:tbl>
      <w:tblPr>
        <w:tblW w:w="0" w:type="auto"/>
        <w:tblInd w:w="75" w:type="dxa"/>
        <w:tblLayout w:type="fixed"/>
        <w:tblCellMar>
          <w:left w:w="75" w:type="dxa"/>
          <w:right w:w="75" w:type="dxa"/>
        </w:tblCellMar>
        <w:tblLook w:val="0000"/>
      </w:tblPr>
      <w:tblGrid>
        <w:gridCol w:w="600"/>
        <w:gridCol w:w="2880"/>
        <w:gridCol w:w="2040"/>
        <w:gridCol w:w="3840"/>
      </w:tblGrid>
      <w:tr w:rsidR="0091062A" w:rsidRPr="0094314B" w:rsidTr="0094314B">
        <w:trPr>
          <w:trHeight w:val="400"/>
        </w:trPr>
        <w:tc>
          <w:tcPr>
            <w:tcW w:w="600" w:type="dxa"/>
            <w:tcBorders>
              <w:top w:val="single" w:sz="8" w:space="0" w:color="auto"/>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w:t>
            </w:r>
          </w:p>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п/п</w:t>
            </w:r>
          </w:p>
        </w:tc>
        <w:tc>
          <w:tcPr>
            <w:tcW w:w="2880" w:type="dxa"/>
            <w:tcBorders>
              <w:top w:val="single" w:sz="8" w:space="0" w:color="auto"/>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Содержание предписания</w:t>
            </w:r>
          </w:p>
        </w:tc>
        <w:tc>
          <w:tcPr>
            <w:tcW w:w="2040" w:type="dxa"/>
            <w:tcBorders>
              <w:top w:val="single" w:sz="8" w:space="0" w:color="auto"/>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Срок исполнения</w:t>
            </w:r>
          </w:p>
        </w:tc>
        <w:tc>
          <w:tcPr>
            <w:tcW w:w="3840" w:type="dxa"/>
            <w:tcBorders>
              <w:top w:val="single" w:sz="8" w:space="0" w:color="auto"/>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Основание (ссылка на</w:t>
            </w:r>
          </w:p>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нормативный правовой акт)</w:t>
            </w:r>
          </w:p>
        </w:tc>
      </w:tr>
      <w:tr w:rsidR="0091062A" w:rsidRPr="0094314B" w:rsidTr="0094314B">
        <w:tc>
          <w:tcPr>
            <w:tcW w:w="60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1</w:t>
            </w:r>
          </w:p>
        </w:tc>
        <w:tc>
          <w:tcPr>
            <w:tcW w:w="288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2</w:t>
            </w:r>
          </w:p>
        </w:tc>
        <w:tc>
          <w:tcPr>
            <w:tcW w:w="20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3</w:t>
            </w:r>
          </w:p>
        </w:tc>
        <w:tc>
          <w:tcPr>
            <w:tcW w:w="38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4</w:t>
            </w:r>
          </w:p>
        </w:tc>
      </w:tr>
      <w:tr w:rsidR="0091062A" w:rsidRPr="0094314B" w:rsidTr="0094314B">
        <w:tc>
          <w:tcPr>
            <w:tcW w:w="60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1</w:t>
            </w:r>
          </w:p>
        </w:tc>
        <w:tc>
          <w:tcPr>
            <w:tcW w:w="288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c>
          <w:tcPr>
            <w:tcW w:w="20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c>
          <w:tcPr>
            <w:tcW w:w="38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r>
      <w:tr w:rsidR="0091062A" w:rsidRPr="0094314B" w:rsidTr="0094314B">
        <w:tc>
          <w:tcPr>
            <w:tcW w:w="60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2</w:t>
            </w:r>
          </w:p>
        </w:tc>
        <w:tc>
          <w:tcPr>
            <w:tcW w:w="288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c>
          <w:tcPr>
            <w:tcW w:w="20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c>
          <w:tcPr>
            <w:tcW w:w="38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r>
      <w:tr w:rsidR="0091062A" w:rsidRPr="0094314B" w:rsidTr="0094314B">
        <w:tc>
          <w:tcPr>
            <w:tcW w:w="60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jc w:val="center"/>
              <w:rPr>
                <w:szCs w:val="28"/>
                <w:lang w:eastAsia="ru-RU"/>
              </w:rPr>
            </w:pPr>
            <w:r w:rsidRPr="0094314B">
              <w:rPr>
                <w:szCs w:val="28"/>
                <w:lang w:eastAsia="ru-RU"/>
              </w:rPr>
              <w:t>3</w:t>
            </w:r>
          </w:p>
        </w:tc>
        <w:tc>
          <w:tcPr>
            <w:tcW w:w="288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c>
          <w:tcPr>
            <w:tcW w:w="20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c>
          <w:tcPr>
            <w:tcW w:w="3840" w:type="dxa"/>
            <w:tcBorders>
              <w:top w:val="nil"/>
              <w:left w:val="single" w:sz="8" w:space="0" w:color="auto"/>
              <w:bottom w:val="single" w:sz="8" w:space="0" w:color="auto"/>
              <w:right w:val="single" w:sz="8" w:space="0" w:color="auto"/>
            </w:tcBorders>
          </w:tcPr>
          <w:p w:rsidR="0091062A" w:rsidRPr="0094314B" w:rsidRDefault="0091062A" w:rsidP="0033420F">
            <w:pPr>
              <w:widowControl w:val="0"/>
              <w:autoSpaceDE w:val="0"/>
              <w:autoSpaceDN w:val="0"/>
              <w:adjustRightInd w:val="0"/>
              <w:spacing w:after="0"/>
              <w:rPr>
                <w:szCs w:val="28"/>
                <w:lang w:eastAsia="ru-RU"/>
              </w:rPr>
            </w:pPr>
          </w:p>
        </w:tc>
      </w:tr>
    </w:tbl>
    <w:p w:rsidR="0091062A" w:rsidRPr="0094314B" w:rsidRDefault="0091062A" w:rsidP="0033420F">
      <w:pPr>
        <w:widowControl w:val="0"/>
        <w:autoSpaceDE w:val="0"/>
        <w:autoSpaceDN w:val="0"/>
        <w:adjustRightInd w:val="0"/>
        <w:spacing w:after="0"/>
        <w:ind w:firstLine="540"/>
        <w:jc w:val="both"/>
        <w:rPr>
          <w:szCs w:val="28"/>
          <w:lang w:eastAsia="ru-RU"/>
        </w:rPr>
      </w:pPr>
    </w:p>
    <w:p w:rsidR="0091062A" w:rsidRPr="0094314B" w:rsidRDefault="0091062A" w:rsidP="0033420F">
      <w:pPr>
        <w:widowControl w:val="0"/>
        <w:autoSpaceDE w:val="0"/>
        <w:autoSpaceDN w:val="0"/>
        <w:adjustRightInd w:val="0"/>
        <w:spacing w:after="0"/>
        <w:ind w:firstLine="708"/>
        <w:jc w:val="both"/>
        <w:rPr>
          <w:szCs w:val="28"/>
          <w:lang w:eastAsia="ru-RU"/>
        </w:rPr>
      </w:pPr>
      <w:r w:rsidRPr="0094314B">
        <w:rPr>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 не позднее чем через 7 дней по истечении срока выполнения соответствующих пунктов предписания.</w:t>
      </w:r>
    </w:p>
    <w:p w:rsidR="0091062A" w:rsidRPr="0094314B" w:rsidRDefault="0091062A" w:rsidP="0033420F">
      <w:pPr>
        <w:widowControl w:val="0"/>
        <w:autoSpaceDE w:val="0"/>
        <w:autoSpaceDN w:val="0"/>
        <w:adjustRightInd w:val="0"/>
        <w:spacing w:after="0"/>
        <w:rPr>
          <w:sz w:val="24"/>
          <w:szCs w:val="24"/>
          <w:lang w:eastAsia="ru-RU"/>
        </w:rPr>
      </w:pPr>
      <w:r w:rsidRPr="0094314B">
        <w:rPr>
          <w:sz w:val="24"/>
          <w:szCs w:val="24"/>
          <w:lang w:eastAsia="ru-RU"/>
        </w:rPr>
        <w:t xml:space="preserve">________________________________                   </w:t>
      </w:r>
      <w:r w:rsidRPr="0094314B">
        <w:rPr>
          <w:sz w:val="24"/>
          <w:szCs w:val="24"/>
          <w:lang w:eastAsia="ru-RU"/>
        </w:rPr>
        <w:tab/>
        <w:t>____________________________</w:t>
      </w:r>
    </w:p>
    <w:p w:rsidR="0091062A" w:rsidRPr="0094314B" w:rsidRDefault="0091062A" w:rsidP="0033420F">
      <w:pPr>
        <w:widowControl w:val="0"/>
        <w:autoSpaceDE w:val="0"/>
        <w:autoSpaceDN w:val="0"/>
        <w:adjustRightInd w:val="0"/>
        <w:spacing w:after="0"/>
        <w:rPr>
          <w:sz w:val="24"/>
          <w:szCs w:val="24"/>
          <w:lang w:eastAsia="ru-RU"/>
        </w:rPr>
      </w:pPr>
      <w:r w:rsidRPr="0094314B">
        <w:rPr>
          <w:sz w:val="24"/>
          <w:szCs w:val="24"/>
          <w:lang w:eastAsia="ru-RU"/>
        </w:rPr>
        <w:t xml:space="preserve">(наименование должностного лица)   </w:t>
      </w:r>
      <w:r w:rsidRPr="0094314B">
        <w:rPr>
          <w:sz w:val="24"/>
          <w:szCs w:val="24"/>
          <w:lang w:eastAsia="ru-RU"/>
        </w:rPr>
        <w:tab/>
        <w:t xml:space="preserve">(подпись)      </w:t>
      </w:r>
      <w:r w:rsidRPr="0094314B">
        <w:rPr>
          <w:sz w:val="24"/>
          <w:szCs w:val="24"/>
          <w:lang w:eastAsia="ru-RU"/>
        </w:rPr>
        <w:tab/>
        <w:t xml:space="preserve">        фамилия, имя, отчество</w:t>
      </w:r>
    </w:p>
    <w:p w:rsidR="0091062A" w:rsidRPr="0094314B" w:rsidRDefault="0091062A" w:rsidP="0033420F">
      <w:pPr>
        <w:widowControl w:val="0"/>
        <w:autoSpaceDE w:val="0"/>
        <w:autoSpaceDN w:val="0"/>
        <w:adjustRightInd w:val="0"/>
        <w:spacing w:after="0"/>
        <w:rPr>
          <w:sz w:val="24"/>
          <w:szCs w:val="24"/>
          <w:lang w:eastAsia="ru-RU"/>
        </w:rPr>
      </w:pPr>
    </w:p>
    <w:p w:rsidR="0091062A" w:rsidRPr="0094314B" w:rsidRDefault="0091062A" w:rsidP="0033420F">
      <w:pPr>
        <w:widowControl w:val="0"/>
        <w:autoSpaceDE w:val="0"/>
        <w:autoSpaceDN w:val="0"/>
        <w:adjustRightInd w:val="0"/>
        <w:spacing w:after="0"/>
        <w:rPr>
          <w:sz w:val="24"/>
          <w:szCs w:val="24"/>
          <w:lang w:eastAsia="ru-RU"/>
        </w:rPr>
      </w:pPr>
      <w:r w:rsidRPr="0094314B">
        <w:rPr>
          <w:sz w:val="24"/>
          <w:szCs w:val="24"/>
          <w:lang w:eastAsia="ru-RU"/>
        </w:rPr>
        <w:t xml:space="preserve"> М.П.</w:t>
      </w:r>
    </w:p>
    <w:p w:rsidR="0091062A" w:rsidRPr="0094314B" w:rsidRDefault="0091062A" w:rsidP="0033420F">
      <w:pPr>
        <w:widowControl w:val="0"/>
        <w:autoSpaceDE w:val="0"/>
        <w:autoSpaceDN w:val="0"/>
        <w:adjustRightInd w:val="0"/>
        <w:spacing w:after="0"/>
        <w:rPr>
          <w:sz w:val="24"/>
          <w:szCs w:val="24"/>
          <w:lang w:eastAsia="ru-RU"/>
        </w:rPr>
      </w:pPr>
    </w:p>
    <w:p w:rsidR="0091062A" w:rsidRPr="0094314B" w:rsidRDefault="0091062A" w:rsidP="0033420F">
      <w:pPr>
        <w:widowControl w:val="0"/>
        <w:autoSpaceDE w:val="0"/>
        <w:autoSpaceDN w:val="0"/>
        <w:adjustRightInd w:val="0"/>
        <w:spacing w:after="0"/>
        <w:ind w:firstLine="708"/>
        <w:rPr>
          <w:szCs w:val="28"/>
          <w:lang w:eastAsia="ru-RU"/>
        </w:rPr>
      </w:pPr>
      <w:r w:rsidRPr="0094314B">
        <w:rPr>
          <w:szCs w:val="28"/>
          <w:lang w:eastAsia="ru-RU"/>
        </w:rPr>
        <w:t>Предписание получено:</w:t>
      </w:r>
    </w:p>
    <w:p w:rsidR="0091062A" w:rsidRPr="0094314B" w:rsidRDefault="0091062A" w:rsidP="0033420F">
      <w:pPr>
        <w:widowControl w:val="0"/>
        <w:autoSpaceDE w:val="0"/>
        <w:autoSpaceDN w:val="0"/>
        <w:adjustRightInd w:val="0"/>
        <w:spacing w:after="0"/>
        <w:rPr>
          <w:sz w:val="24"/>
          <w:szCs w:val="24"/>
          <w:lang w:eastAsia="ru-RU"/>
        </w:rPr>
      </w:pPr>
      <w:r w:rsidRPr="0094314B">
        <w:rPr>
          <w:sz w:val="24"/>
          <w:szCs w:val="24"/>
          <w:lang w:eastAsia="ru-RU"/>
        </w:rPr>
        <w:t xml:space="preserve">____________________________________                   </w:t>
      </w:r>
      <w:r w:rsidRPr="0094314B">
        <w:rPr>
          <w:sz w:val="24"/>
          <w:szCs w:val="24"/>
          <w:lang w:eastAsia="ru-RU"/>
        </w:rPr>
        <w:tab/>
      </w:r>
      <w:r w:rsidRPr="0094314B">
        <w:rPr>
          <w:sz w:val="24"/>
          <w:szCs w:val="24"/>
          <w:lang w:eastAsia="ru-RU"/>
        </w:rPr>
        <w:tab/>
        <w:t>____________________</w:t>
      </w:r>
    </w:p>
    <w:p w:rsidR="0091062A" w:rsidRPr="0094314B" w:rsidRDefault="0091062A" w:rsidP="0033420F">
      <w:pPr>
        <w:widowControl w:val="0"/>
        <w:autoSpaceDE w:val="0"/>
        <w:autoSpaceDN w:val="0"/>
        <w:adjustRightInd w:val="0"/>
        <w:spacing w:after="0"/>
        <w:rPr>
          <w:sz w:val="24"/>
          <w:szCs w:val="24"/>
          <w:lang w:eastAsia="ru-RU"/>
        </w:rPr>
      </w:pPr>
      <w:r w:rsidRPr="0094314B">
        <w:rPr>
          <w:sz w:val="24"/>
          <w:szCs w:val="24"/>
          <w:lang w:eastAsia="ru-RU"/>
        </w:rPr>
        <w:t xml:space="preserve">(Должность, фамилия, имя, отчество) </w:t>
      </w:r>
      <w:r w:rsidRPr="0094314B">
        <w:rPr>
          <w:sz w:val="24"/>
          <w:szCs w:val="24"/>
          <w:lang w:eastAsia="ru-RU"/>
        </w:rPr>
        <w:tab/>
      </w:r>
      <w:r w:rsidRPr="0094314B">
        <w:rPr>
          <w:sz w:val="24"/>
          <w:szCs w:val="24"/>
          <w:lang w:eastAsia="ru-RU"/>
        </w:rPr>
        <w:tab/>
      </w:r>
      <w:r w:rsidRPr="0094314B">
        <w:rPr>
          <w:sz w:val="24"/>
          <w:szCs w:val="24"/>
          <w:lang w:eastAsia="ru-RU"/>
        </w:rPr>
        <w:tab/>
      </w:r>
      <w:r w:rsidRPr="0094314B">
        <w:rPr>
          <w:sz w:val="24"/>
          <w:szCs w:val="24"/>
          <w:lang w:eastAsia="ru-RU"/>
        </w:rPr>
        <w:tab/>
      </w:r>
      <w:r w:rsidRPr="0094314B">
        <w:rPr>
          <w:sz w:val="24"/>
          <w:szCs w:val="24"/>
          <w:lang w:eastAsia="ru-RU"/>
        </w:rPr>
        <w:tab/>
        <w:t>(подпись)</w:t>
      </w:r>
    </w:p>
    <w:p w:rsidR="0091062A" w:rsidRPr="0094314B" w:rsidRDefault="0091062A" w:rsidP="0033420F">
      <w:pPr>
        <w:widowControl w:val="0"/>
        <w:autoSpaceDE w:val="0"/>
        <w:autoSpaceDN w:val="0"/>
        <w:adjustRightInd w:val="0"/>
        <w:spacing w:after="0"/>
        <w:jc w:val="center"/>
      </w:pPr>
      <w:r w:rsidRPr="0094314B">
        <w:rPr>
          <w:sz w:val="24"/>
          <w:szCs w:val="24"/>
          <w:lang w:eastAsia="ru-RU"/>
        </w:rPr>
        <w:t>Дата</w:t>
      </w:r>
    </w:p>
    <w:p w:rsidR="0091062A" w:rsidRPr="0094314B" w:rsidRDefault="0091062A" w:rsidP="0094314B">
      <w:pPr>
        <w:spacing w:after="0"/>
        <w:jc w:val="right"/>
      </w:pPr>
    </w:p>
    <w:sectPr w:rsidR="0091062A" w:rsidRPr="0094314B" w:rsidSect="00A21EE1">
      <w:headerReference w:type="even" r:id="rId9"/>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62A" w:rsidRDefault="0091062A">
      <w:r>
        <w:separator/>
      </w:r>
    </w:p>
  </w:endnote>
  <w:endnote w:type="continuationSeparator" w:id="1">
    <w:p w:rsidR="0091062A" w:rsidRDefault="00910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62A" w:rsidRDefault="0091062A">
      <w:r>
        <w:separator/>
      </w:r>
    </w:p>
  </w:footnote>
  <w:footnote w:type="continuationSeparator" w:id="1">
    <w:p w:rsidR="0091062A" w:rsidRDefault="00910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2A" w:rsidRDefault="0091062A" w:rsidP="002115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62A" w:rsidRDefault="009106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2A" w:rsidRPr="00D8309C" w:rsidRDefault="0091062A" w:rsidP="0021154E">
    <w:pPr>
      <w:pStyle w:val="Header"/>
      <w:framePr w:wrap="around" w:vAnchor="text" w:hAnchor="margin" w:xAlign="center" w:y="1"/>
      <w:rPr>
        <w:rStyle w:val="PageNumber"/>
        <w:sz w:val="24"/>
        <w:szCs w:val="24"/>
      </w:rPr>
    </w:pPr>
    <w:r w:rsidRPr="00D8309C">
      <w:rPr>
        <w:rStyle w:val="PageNumber"/>
        <w:sz w:val="24"/>
        <w:szCs w:val="24"/>
      </w:rPr>
      <w:fldChar w:fldCharType="begin"/>
    </w:r>
    <w:r w:rsidRPr="00D8309C">
      <w:rPr>
        <w:rStyle w:val="PageNumber"/>
        <w:sz w:val="24"/>
        <w:szCs w:val="24"/>
      </w:rPr>
      <w:instrText xml:space="preserve">PAGE  </w:instrText>
    </w:r>
    <w:r w:rsidRPr="00D8309C">
      <w:rPr>
        <w:rStyle w:val="PageNumber"/>
        <w:sz w:val="24"/>
        <w:szCs w:val="24"/>
      </w:rPr>
      <w:fldChar w:fldCharType="separate"/>
    </w:r>
    <w:r>
      <w:rPr>
        <w:rStyle w:val="PageNumber"/>
        <w:noProof/>
        <w:sz w:val="24"/>
        <w:szCs w:val="24"/>
      </w:rPr>
      <w:t>9</w:t>
    </w:r>
    <w:r w:rsidRPr="00D8309C">
      <w:rPr>
        <w:rStyle w:val="PageNumber"/>
        <w:sz w:val="24"/>
        <w:szCs w:val="24"/>
      </w:rPr>
      <w:fldChar w:fldCharType="end"/>
    </w:r>
  </w:p>
  <w:p w:rsidR="0091062A" w:rsidRDefault="009106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6E3"/>
    <w:rsid w:val="0004043F"/>
    <w:rsid w:val="00091A93"/>
    <w:rsid w:val="00102EB3"/>
    <w:rsid w:val="001C1F65"/>
    <w:rsid w:val="0021154E"/>
    <w:rsid w:val="00245625"/>
    <w:rsid w:val="00291048"/>
    <w:rsid w:val="002931AE"/>
    <w:rsid w:val="00305E3B"/>
    <w:rsid w:val="003101C0"/>
    <w:rsid w:val="0031557B"/>
    <w:rsid w:val="00316D9D"/>
    <w:rsid w:val="0033420F"/>
    <w:rsid w:val="00360F1A"/>
    <w:rsid w:val="003A14DA"/>
    <w:rsid w:val="003A7546"/>
    <w:rsid w:val="004220C9"/>
    <w:rsid w:val="004366A8"/>
    <w:rsid w:val="00445CE2"/>
    <w:rsid w:val="004B1473"/>
    <w:rsid w:val="004C7907"/>
    <w:rsid w:val="0052462B"/>
    <w:rsid w:val="005834B6"/>
    <w:rsid w:val="00620FF6"/>
    <w:rsid w:val="00682962"/>
    <w:rsid w:val="006B4979"/>
    <w:rsid w:val="006C0B77"/>
    <w:rsid w:val="006D1A7C"/>
    <w:rsid w:val="00707D41"/>
    <w:rsid w:val="00746B13"/>
    <w:rsid w:val="007D6173"/>
    <w:rsid w:val="008242FF"/>
    <w:rsid w:val="00830E6E"/>
    <w:rsid w:val="00870751"/>
    <w:rsid w:val="00877767"/>
    <w:rsid w:val="008B0D94"/>
    <w:rsid w:val="0091062A"/>
    <w:rsid w:val="00916D7B"/>
    <w:rsid w:val="00922C48"/>
    <w:rsid w:val="0094314B"/>
    <w:rsid w:val="009935AF"/>
    <w:rsid w:val="00A1035D"/>
    <w:rsid w:val="00A21EE1"/>
    <w:rsid w:val="00A26016"/>
    <w:rsid w:val="00A66718"/>
    <w:rsid w:val="00A81541"/>
    <w:rsid w:val="00B915B7"/>
    <w:rsid w:val="00BA34F5"/>
    <w:rsid w:val="00BC79F4"/>
    <w:rsid w:val="00C21894"/>
    <w:rsid w:val="00C73038"/>
    <w:rsid w:val="00C9789D"/>
    <w:rsid w:val="00CC3225"/>
    <w:rsid w:val="00D42014"/>
    <w:rsid w:val="00D62BE0"/>
    <w:rsid w:val="00D666CF"/>
    <w:rsid w:val="00D7305B"/>
    <w:rsid w:val="00D746B3"/>
    <w:rsid w:val="00D8309C"/>
    <w:rsid w:val="00E0318E"/>
    <w:rsid w:val="00E87738"/>
    <w:rsid w:val="00E87E0A"/>
    <w:rsid w:val="00EA59DF"/>
    <w:rsid w:val="00EC7B14"/>
    <w:rsid w:val="00ED05A4"/>
    <w:rsid w:val="00EE4070"/>
    <w:rsid w:val="00EF014A"/>
    <w:rsid w:val="00F12C76"/>
    <w:rsid w:val="00FD36E3"/>
    <w:rsid w:val="00FF1C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5B"/>
    <w:pPr>
      <w:spacing w:after="160"/>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314B"/>
    <w:rPr>
      <w:rFonts w:cs="Times New Roman"/>
      <w:color w:val="0000FF"/>
      <w:u w:val="single"/>
    </w:rPr>
  </w:style>
  <w:style w:type="table" w:styleId="TableGrid">
    <w:name w:val="Table Grid"/>
    <w:basedOn w:val="TableNormal"/>
    <w:uiPriority w:val="99"/>
    <w:locked/>
    <w:rsid w:val="0094314B"/>
    <w:pPr>
      <w:spacing w:after="16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21EE1"/>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8"/>
      <w:lang w:eastAsia="en-US"/>
    </w:rPr>
  </w:style>
  <w:style w:type="character" w:styleId="PageNumber">
    <w:name w:val="page number"/>
    <w:basedOn w:val="DefaultParagraphFont"/>
    <w:uiPriority w:val="99"/>
    <w:rsid w:val="00A21EE1"/>
    <w:rPr>
      <w:rFonts w:cs="Times New Roman"/>
    </w:rPr>
  </w:style>
  <w:style w:type="paragraph" w:styleId="Footer">
    <w:name w:val="footer"/>
    <w:basedOn w:val="Normal"/>
    <w:link w:val="FooterChar"/>
    <w:uiPriority w:val="99"/>
    <w:rsid w:val="00D8309C"/>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8"/>
      <w:lang w:eastAsia="en-US"/>
    </w:rPr>
  </w:style>
  <w:style w:type="paragraph" w:styleId="BalloonText">
    <w:name w:val="Balloon Text"/>
    <w:basedOn w:val="Normal"/>
    <w:link w:val="BalloonTextChar"/>
    <w:uiPriority w:val="99"/>
    <w:semiHidden/>
    <w:rsid w:val="00D830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102529595">
      <w:marLeft w:val="0"/>
      <w:marRight w:val="0"/>
      <w:marTop w:val="0"/>
      <w:marBottom w:val="0"/>
      <w:divBdr>
        <w:top w:val="none" w:sz="0" w:space="0" w:color="auto"/>
        <w:left w:val="none" w:sz="0" w:space="0" w:color="auto"/>
        <w:bottom w:val="none" w:sz="0" w:space="0" w:color="auto"/>
        <w:right w:val="none" w:sz="0" w:space="0" w:color="auto"/>
      </w:divBdr>
    </w:div>
    <w:div w:id="1102529596">
      <w:marLeft w:val="0"/>
      <w:marRight w:val="0"/>
      <w:marTop w:val="0"/>
      <w:marBottom w:val="0"/>
      <w:divBdr>
        <w:top w:val="none" w:sz="0" w:space="0" w:color="auto"/>
        <w:left w:val="none" w:sz="0" w:space="0" w:color="auto"/>
        <w:bottom w:val="none" w:sz="0" w:space="0" w:color="auto"/>
        <w:right w:val="none" w:sz="0" w:space="0" w:color="auto"/>
      </w:divBdr>
    </w:div>
    <w:div w:id="1102529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9272AD0F0BF7987E7E8F8085FAEB202451A2175D427EDD58892BD836CABA505315797673E9670N9B2F" TargetMode="External"/><Relationship Id="rId3" Type="http://schemas.openxmlformats.org/officeDocument/2006/relationships/webSettings" Target="webSettings.xml"/><Relationship Id="rId7" Type="http://schemas.openxmlformats.org/officeDocument/2006/relationships/hyperlink" Target="http://www.nikitovka.biryuch.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41</Pages>
  <Words>14681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юля</cp:lastModifiedBy>
  <cp:revision>7</cp:revision>
  <cp:lastPrinted>2021-09-23T12:48:00Z</cp:lastPrinted>
  <dcterms:created xsi:type="dcterms:W3CDTF">2021-09-02T11:55:00Z</dcterms:created>
  <dcterms:modified xsi:type="dcterms:W3CDTF">2021-10-05T05:55:00Z</dcterms:modified>
</cp:coreProperties>
</file>